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26" w:rsidRDefault="00197926" w:rsidP="00934E73">
      <w:pPr>
        <w:pStyle w:val="Default"/>
        <w:jc w:val="center"/>
        <w:rPr>
          <w:b/>
          <w:bCs/>
          <w:sz w:val="28"/>
          <w:szCs w:val="28"/>
        </w:rPr>
      </w:pPr>
    </w:p>
    <w:p w:rsidR="00197926" w:rsidRDefault="00197926" w:rsidP="00197926">
      <w:pPr>
        <w:spacing w:after="0" w:line="240" w:lineRule="auto"/>
        <w:rPr>
          <w:rFonts w:ascii="Times New Roman" w:hAnsi="Times New Roman" w:cs="Times New Roman"/>
          <w:b/>
          <w:sz w:val="28"/>
          <w:szCs w:val="28"/>
        </w:rPr>
      </w:pPr>
      <w:r>
        <w:rPr>
          <w:rFonts w:ascii="Times New Roman" w:hAnsi="Times New Roman" w:cs="Times New Roman"/>
          <w:b/>
          <w:sz w:val="28"/>
          <w:szCs w:val="28"/>
        </w:rPr>
        <w:t>УТВЕРЖДЕНО:</w:t>
      </w:r>
      <w:r w:rsidRPr="00197926">
        <w:rPr>
          <w:rFonts w:ascii="Times New Roman" w:hAnsi="Times New Roman" w:cs="Times New Roman"/>
          <w:b/>
          <w:sz w:val="28"/>
          <w:szCs w:val="28"/>
        </w:rPr>
        <w:t xml:space="preserve"> </w:t>
      </w:r>
      <w:r>
        <w:rPr>
          <w:rFonts w:ascii="Times New Roman" w:hAnsi="Times New Roman" w:cs="Times New Roman"/>
          <w:b/>
          <w:sz w:val="28"/>
          <w:szCs w:val="28"/>
        </w:rPr>
        <w:t xml:space="preserve">                                                       СОГЛАСОВАНО:                                                             </w:t>
      </w:r>
    </w:p>
    <w:p w:rsidR="00197926" w:rsidRDefault="00197926" w:rsidP="00197926">
      <w:pPr>
        <w:spacing w:after="0" w:line="240" w:lineRule="auto"/>
        <w:rPr>
          <w:rFonts w:ascii="Times New Roman" w:hAnsi="Times New Roman" w:cs="Times New Roman"/>
          <w:b/>
          <w:sz w:val="28"/>
          <w:szCs w:val="28"/>
        </w:rPr>
      </w:pPr>
    </w:p>
    <w:p w:rsidR="00197926" w:rsidRDefault="00197926" w:rsidP="0019792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Директор ДК «Динамо»                                            Начальник Управления </w:t>
      </w:r>
    </w:p>
    <w:p w:rsidR="00197926" w:rsidRDefault="00197926" w:rsidP="0019792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культуры АМГО</w:t>
      </w:r>
    </w:p>
    <w:p w:rsidR="00197926" w:rsidRDefault="00197926" w:rsidP="00197926">
      <w:pPr>
        <w:spacing w:after="0" w:line="240" w:lineRule="auto"/>
        <w:rPr>
          <w:rFonts w:ascii="Times New Roman" w:hAnsi="Times New Roman" w:cs="Times New Roman"/>
          <w:b/>
          <w:sz w:val="28"/>
          <w:szCs w:val="28"/>
        </w:rPr>
      </w:pPr>
    </w:p>
    <w:p w:rsidR="00197926" w:rsidRDefault="00197926" w:rsidP="00197926">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 С.Е. Кудянова                                  _____________ Ж.Ю. Мартенс</w:t>
      </w:r>
    </w:p>
    <w:p w:rsidR="00197926" w:rsidRDefault="00197926" w:rsidP="00197926">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 2019г.                                 «_____»______________ 201</w:t>
      </w:r>
      <w:r w:rsidR="00E70FCA">
        <w:rPr>
          <w:rFonts w:ascii="Times New Roman" w:hAnsi="Times New Roman" w:cs="Times New Roman"/>
          <w:b/>
          <w:sz w:val="28"/>
          <w:szCs w:val="28"/>
        </w:rPr>
        <w:t>9</w:t>
      </w:r>
      <w:r>
        <w:rPr>
          <w:rFonts w:ascii="Times New Roman" w:hAnsi="Times New Roman" w:cs="Times New Roman"/>
          <w:b/>
          <w:sz w:val="28"/>
          <w:szCs w:val="28"/>
        </w:rPr>
        <w:t>г.</w:t>
      </w:r>
    </w:p>
    <w:p w:rsidR="00197926" w:rsidRDefault="00197926" w:rsidP="00197926">
      <w:pPr>
        <w:spacing w:after="0" w:line="240" w:lineRule="auto"/>
        <w:rPr>
          <w:rFonts w:ascii="Times New Roman" w:hAnsi="Times New Roman" w:cs="Times New Roman"/>
          <w:b/>
          <w:sz w:val="28"/>
          <w:szCs w:val="28"/>
        </w:rPr>
      </w:pPr>
      <w:r w:rsidRPr="00E70FCA">
        <w:rPr>
          <w:rFonts w:ascii="Times New Roman" w:hAnsi="Times New Roman" w:cs="Times New Roman"/>
          <w:b/>
          <w:sz w:val="28"/>
          <w:szCs w:val="28"/>
        </w:rPr>
        <w:t xml:space="preserve">Приказ </w:t>
      </w:r>
      <w:r w:rsidR="00E70FCA" w:rsidRPr="00E70FCA">
        <w:rPr>
          <w:rFonts w:ascii="Times New Roman" w:hAnsi="Times New Roman" w:cs="Times New Roman"/>
          <w:b/>
          <w:sz w:val="28"/>
          <w:szCs w:val="28"/>
        </w:rPr>
        <w:t>№40 от 22</w:t>
      </w:r>
      <w:r w:rsidRPr="00E70FCA">
        <w:rPr>
          <w:rFonts w:ascii="Times New Roman" w:hAnsi="Times New Roman" w:cs="Times New Roman"/>
          <w:b/>
          <w:sz w:val="28"/>
          <w:szCs w:val="28"/>
        </w:rPr>
        <w:t>.0</w:t>
      </w:r>
      <w:r w:rsidR="00E70FCA" w:rsidRPr="00E70FCA">
        <w:rPr>
          <w:rFonts w:ascii="Times New Roman" w:hAnsi="Times New Roman" w:cs="Times New Roman"/>
          <w:b/>
          <w:sz w:val="28"/>
          <w:szCs w:val="28"/>
        </w:rPr>
        <w:t>3</w:t>
      </w:r>
      <w:r w:rsidRPr="00E70FCA">
        <w:rPr>
          <w:rFonts w:ascii="Times New Roman" w:hAnsi="Times New Roman" w:cs="Times New Roman"/>
          <w:b/>
          <w:sz w:val="28"/>
          <w:szCs w:val="28"/>
        </w:rPr>
        <w:t>.201</w:t>
      </w:r>
      <w:r w:rsidR="00E70FCA" w:rsidRPr="00E70FCA">
        <w:rPr>
          <w:rFonts w:ascii="Times New Roman" w:hAnsi="Times New Roman" w:cs="Times New Roman"/>
          <w:b/>
          <w:sz w:val="28"/>
          <w:szCs w:val="28"/>
        </w:rPr>
        <w:t>9</w:t>
      </w:r>
      <w:r w:rsidRPr="00E70FCA">
        <w:rPr>
          <w:rFonts w:ascii="Times New Roman" w:hAnsi="Times New Roman" w:cs="Times New Roman"/>
          <w:b/>
          <w:sz w:val="28"/>
          <w:szCs w:val="28"/>
        </w:rPr>
        <w:t>г.</w:t>
      </w:r>
    </w:p>
    <w:p w:rsidR="00197926" w:rsidRDefault="00197926" w:rsidP="00197926">
      <w:pPr>
        <w:spacing w:after="0" w:line="240" w:lineRule="auto"/>
        <w:ind w:left="4248"/>
        <w:rPr>
          <w:rFonts w:ascii="Times New Roman" w:hAnsi="Times New Roman" w:cs="Times New Roman"/>
          <w:sz w:val="28"/>
          <w:szCs w:val="28"/>
        </w:rPr>
      </w:pPr>
    </w:p>
    <w:p w:rsidR="00197926" w:rsidRDefault="00197926" w:rsidP="00197926">
      <w:pPr>
        <w:spacing w:after="0" w:line="240" w:lineRule="auto"/>
        <w:jc w:val="center"/>
        <w:rPr>
          <w:rFonts w:ascii="Times New Roman" w:hAnsi="Times New Roman" w:cs="Times New Roman"/>
          <w:b/>
          <w:sz w:val="28"/>
          <w:szCs w:val="28"/>
        </w:rPr>
      </w:pPr>
    </w:p>
    <w:p w:rsidR="00197926" w:rsidRDefault="00197926" w:rsidP="00197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97926" w:rsidRDefault="00197926" w:rsidP="00197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оплате труда работников ДК «Динамо»</w:t>
      </w:r>
    </w:p>
    <w:p w:rsidR="00197926" w:rsidRDefault="00197926" w:rsidP="00197926">
      <w:pPr>
        <w:spacing w:after="0" w:line="240" w:lineRule="auto"/>
        <w:rPr>
          <w:rFonts w:ascii="Times New Roman" w:hAnsi="Times New Roman" w:cs="Times New Roman"/>
          <w:b/>
          <w:sz w:val="28"/>
          <w:szCs w:val="28"/>
        </w:rPr>
      </w:pPr>
    </w:p>
    <w:p w:rsidR="00197926" w:rsidRDefault="00197926" w:rsidP="00197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Общие положения </w:t>
      </w:r>
    </w:p>
    <w:p w:rsidR="00197926" w:rsidRDefault="00197926" w:rsidP="00197926">
      <w:pPr>
        <w:spacing w:after="0" w:line="240" w:lineRule="auto"/>
        <w:jc w:val="center"/>
        <w:rPr>
          <w:rFonts w:ascii="Times New Roman" w:hAnsi="Times New Roman" w:cs="Times New Roman"/>
          <w:sz w:val="28"/>
          <w:szCs w:val="28"/>
        </w:rPr>
      </w:pPr>
    </w:p>
    <w:p w:rsidR="00197926" w:rsidRDefault="00197926" w:rsidP="00197926">
      <w:pPr>
        <w:pStyle w:val="Default"/>
        <w:ind w:firstLine="567"/>
        <w:jc w:val="both"/>
        <w:rPr>
          <w:sz w:val="28"/>
          <w:szCs w:val="28"/>
        </w:rPr>
      </w:pPr>
      <w:r>
        <w:rPr>
          <w:sz w:val="28"/>
          <w:szCs w:val="28"/>
        </w:rPr>
        <w:t xml:space="preserve">1. В соответствии с Трудовым кодексом Российской Федерации, постановлением Правительства Российской Федерации от 05.08.2008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постановлением Правительства Челябинской области от 11.09.2008г.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Положением об оплате труда работников областных государственных учреждений, подведомственных Министерству культуры Челябинской области,  утвержденным Постановлением Правительства Челябинской области от 17.08.2010г. № 100-П (с изменениями), решением Собрания депутатов Миасского городского округа от 29.10.2010г. №6 «О введении новых систем оплаты труда работников муниципальных бюджетных, автономных и казенных учреждений Миасского городского округа, оплата труда которых в настоящее время осуществляется на основе Единой тарифной сетки по оплате труда работников муниципальных учреждений», руководствуясь Едиными рекомендациями Российской трехсторонней комиссии по регулированию социально-трудовых отношений на текущий год, Федеральным Законом от 06.10.2003г. № 131-ФЗ «Об общих принципах организации местного самоуправления в Российской Федерации», Уставом Миасского городского округа, регулирующими вопросы оплаты труда, содержащими нормы трудового права и </w:t>
      </w:r>
      <w:r w:rsidRPr="00197926">
        <w:rPr>
          <w:sz w:val="28"/>
          <w:szCs w:val="28"/>
        </w:rPr>
        <w:t>Распоряжением Администрации Миасского горосдкого округа №214 от 22.01.2019г. «Об утверждении Положения «Об оплате труда работников муниципальных учреждений культуры  Миасского городского округа, признании</w:t>
      </w:r>
      <w:r>
        <w:rPr>
          <w:sz w:val="28"/>
          <w:szCs w:val="28"/>
        </w:rPr>
        <w:t xml:space="preserve"> утратившим силу постановления Администрации МГО от </w:t>
      </w:r>
      <w:r w:rsidRPr="00934E73">
        <w:rPr>
          <w:sz w:val="28"/>
          <w:szCs w:val="28"/>
        </w:rPr>
        <w:t>28.12.2017 г. № 6508</w:t>
      </w:r>
      <w:r>
        <w:rPr>
          <w:sz w:val="28"/>
          <w:szCs w:val="28"/>
        </w:rPr>
        <w:t>, - разработано Положение «Об оплате труда работников ДК «Динамо» (далее - Положение) и включает в себя:</w:t>
      </w:r>
    </w:p>
    <w:p w:rsidR="00197926" w:rsidRDefault="00197926" w:rsidP="001979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порядок и условия оплаты труда работников ДК «Динамо», размеры должностных окладов (окладов), ставок заработной платы, на основе отнесения </w:t>
      </w:r>
      <w:r>
        <w:rPr>
          <w:rFonts w:ascii="Times New Roman" w:hAnsi="Times New Roman" w:cs="Times New Roman"/>
          <w:sz w:val="28"/>
          <w:szCs w:val="28"/>
        </w:rPr>
        <w:lastRenderedPageBreak/>
        <w:t>занимаемых работниками должностей, профессий рабочих к соответствующим профессиональным квалификационным группам (далее по тексту - ПКГ), размеры должностных окладов (окладов), ставок заработной платы работников по должностям служащих, профессиям рабочих, не включенных в ПКГ;</w:t>
      </w:r>
    </w:p>
    <w:p w:rsidR="00197926" w:rsidRDefault="00197926" w:rsidP="001979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перечень, порядок и условия выплат компенсационного и стимулирующего характера;</w:t>
      </w:r>
    </w:p>
    <w:p w:rsidR="00197926" w:rsidRDefault="00197926" w:rsidP="001979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условия оплаты труда директора ДК «Динамо»;</w:t>
      </w:r>
    </w:p>
    <w:p w:rsidR="00197926" w:rsidRDefault="00197926" w:rsidP="001979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порядок и условия начисления и выплаты материальной помощи.</w:t>
      </w:r>
    </w:p>
    <w:p w:rsidR="00197926" w:rsidRDefault="00197926" w:rsidP="0019792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Настоящее Положение устанавливает общий порядок оплаты труда </w:t>
      </w:r>
      <w:r w:rsidR="00853372">
        <w:rPr>
          <w:rFonts w:ascii="Times New Roman" w:hAnsi="Times New Roman" w:cs="Times New Roman"/>
          <w:sz w:val="28"/>
          <w:szCs w:val="28"/>
        </w:rPr>
        <w:t>для всех работников ДК «Динамо»</w:t>
      </w:r>
      <w:r>
        <w:rPr>
          <w:rFonts w:ascii="Times New Roman" w:hAnsi="Times New Roman" w:cs="Times New Roman"/>
          <w:sz w:val="28"/>
          <w:szCs w:val="28"/>
        </w:rPr>
        <w:t xml:space="preserve">. </w:t>
      </w:r>
    </w:p>
    <w:p w:rsidR="00197926" w:rsidRPr="00934E73" w:rsidRDefault="00197926" w:rsidP="00197926">
      <w:pPr>
        <w:pStyle w:val="Default"/>
        <w:ind w:firstLine="567"/>
        <w:jc w:val="both"/>
        <w:rPr>
          <w:sz w:val="28"/>
          <w:szCs w:val="28"/>
        </w:rPr>
      </w:pPr>
      <w:r>
        <w:rPr>
          <w:sz w:val="28"/>
          <w:szCs w:val="28"/>
        </w:rPr>
        <w:t>2</w:t>
      </w:r>
      <w:r w:rsidRPr="00934E73">
        <w:rPr>
          <w:sz w:val="28"/>
          <w:szCs w:val="28"/>
        </w:rPr>
        <w:t>. Настоящее Положение регулирует п</w:t>
      </w:r>
      <w:r>
        <w:rPr>
          <w:sz w:val="28"/>
          <w:szCs w:val="28"/>
        </w:rPr>
        <w:t>орядок оплаты труда работников ДК «Динамо»</w:t>
      </w:r>
      <w:r w:rsidRPr="00934E73">
        <w:rPr>
          <w:sz w:val="28"/>
          <w:szCs w:val="28"/>
        </w:rPr>
        <w:t xml:space="preserve"> за счет средств бюджета Миасского городского округа (далее по тексту – МГО или Округ в соответствующем падеже), областного бюджета и средств, полученных от приносящей доход деятельности. </w:t>
      </w:r>
    </w:p>
    <w:p w:rsidR="00197926" w:rsidRPr="00934E73" w:rsidRDefault="00E1477F" w:rsidP="00197926">
      <w:pPr>
        <w:pStyle w:val="Default"/>
        <w:ind w:firstLine="567"/>
        <w:jc w:val="both"/>
        <w:rPr>
          <w:sz w:val="28"/>
          <w:szCs w:val="28"/>
        </w:rPr>
      </w:pPr>
      <w:r>
        <w:rPr>
          <w:sz w:val="28"/>
          <w:szCs w:val="28"/>
        </w:rPr>
        <w:t>3</w:t>
      </w:r>
      <w:r w:rsidR="00197926" w:rsidRPr="00934E73">
        <w:rPr>
          <w:sz w:val="28"/>
          <w:szCs w:val="28"/>
        </w:rPr>
        <w:t>. Положе</w:t>
      </w:r>
      <w:r w:rsidR="00197926">
        <w:rPr>
          <w:sz w:val="28"/>
          <w:szCs w:val="28"/>
        </w:rPr>
        <w:t>ние об оплате труда работников ДК «Динамо»</w:t>
      </w:r>
      <w:r w:rsidR="00197926" w:rsidRPr="00934E73">
        <w:rPr>
          <w:sz w:val="28"/>
          <w:szCs w:val="28"/>
        </w:rPr>
        <w:t xml:space="preserve">, порядок установления и выплаты доплат компенсационного характера и надбавок стимулирующего характера (в том числе целевые показатели эффективности и результативности деятельности учреждения, его руководителя, показатели эффективности труда работника, показатели надбавок стимулирующего характера, критерии оценки их выполнения, условия снижения установленных размеров надбавок стимулирующего характера и другие условия установления надбавок стимулирующего характера) работникам </w:t>
      </w:r>
      <w:r w:rsidR="00CE3EF9">
        <w:rPr>
          <w:sz w:val="28"/>
          <w:szCs w:val="28"/>
        </w:rPr>
        <w:t>ДК «Динамо»</w:t>
      </w:r>
      <w:r w:rsidR="00197926" w:rsidRPr="00934E73">
        <w:rPr>
          <w:sz w:val="28"/>
          <w:szCs w:val="28"/>
        </w:rPr>
        <w:t xml:space="preserve"> (далее по тексту - Положение об оплате труда работников </w:t>
      </w:r>
      <w:r w:rsidR="00CE3EF9">
        <w:rPr>
          <w:sz w:val="28"/>
          <w:szCs w:val="28"/>
        </w:rPr>
        <w:t>ДК «Динамо»</w:t>
      </w:r>
      <w:r w:rsidR="00197926" w:rsidRPr="00934E73">
        <w:rPr>
          <w:sz w:val="28"/>
          <w:szCs w:val="28"/>
        </w:rPr>
        <w:t xml:space="preserve"> в соответствующем падеже) утверждается локальным актом </w:t>
      </w:r>
      <w:r w:rsidR="00CE3EF9">
        <w:rPr>
          <w:sz w:val="28"/>
          <w:szCs w:val="28"/>
        </w:rPr>
        <w:t>ДК «Динамо»</w:t>
      </w:r>
      <w:r w:rsidR="00197926" w:rsidRPr="00934E73">
        <w:rPr>
          <w:sz w:val="28"/>
          <w:szCs w:val="28"/>
        </w:rPr>
        <w:t xml:space="preserve"> и в обязательном порядке согласовывается с главным распорядителем бюджетных средств (далее – ГРБС) - Управлением культуры Администрации МГО. </w:t>
      </w:r>
    </w:p>
    <w:p w:rsidR="00197926" w:rsidRPr="00934E73" w:rsidRDefault="00E1477F" w:rsidP="00197926">
      <w:pPr>
        <w:pStyle w:val="Default"/>
        <w:ind w:firstLine="567"/>
        <w:jc w:val="both"/>
        <w:rPr>
          <w:sz w:val="28"/>
          <w:szCs w:val="28"/>
        </w:rPr>
      </w:pPr>
      <w:r>
        <w:rPr>
          <w:sz w:val="28"/>
          <w:szCs w:val="28"/>
        </w:rPr>
        <w:t>4</w:t>
      </w:r>
      <w:r w:rsidR="00197926" w:rsidRPr="00934E73">
        <w:rPr>
          <w:sz w:val="28"/>
          <w:szCs w:val="28"/>
        </w:rPr>
        <w:t xml:space="preserve">. Фонд оплаты труда работников </w:t>
      </w:r>
      <w:r w:rsidR="00CE3EF9">
        <w:rPr>
          <w:sz w:val="28"/>
          <w:szCs w:val="28"/>
        </w:rPr>
        <w:t>ДК «Динамо»</w:t>
      </w:r>
      <w:r w:rsidR="00197926" w:rsidRPr="00934E73">
        <w:rPr>
          <w:sz w:val="28"/>
          <w:szCs w:val="28"/>
        </w:rPr>
        <w:t xml:space="preserve"> формируется на календарный год в расчёте на штатную численность исходя из объема лимитов бюджетных обязательств Округа, предусмотренных </w:t>
      </w:r>
      <w:r w:rsidR="00CE3EF9">
        <w:rPr>
          <w:sz w:val="28"/>
          <w:szCs w:val="28"/>
        </w:rPr>
        <w:t xml:space="preserve">из </w:t>
      </w:r>
      <w:r w:rsidR="00197926" w:rsidRPr="00934E73">
        <w:rPr>
          <w:sz w:val="28"/>
          <w:szCs w:val="28"/>
        </w:rPr>
        <w:t xml:space="preserve">размеров субсидий </w:t>
      </w:r>
      <w:r w:rsidR="00CE3EF9">
        <w:rPr>
          <w:sz w:val="28"/>
          <w:szCs w:val="28"/>
        </w:rPr>
        <w:t>ДК «Динамо»</w:t>
      </w:r>
      <w:r w:rsidR="00197926" w:rsidRPr="00934E73">
        <w:rPr>
          <w:sz w:val="28"/>
          <w:szCs w:val="28"/>
        </w:rPr>
        <w:t xml:space="preserve"> на финансовое обеспечение выполнения </w:t>
      </w:r>
      <w:r w:rsidR="00CE3EF9">
        <w:rPr>
          <w:sz w:val="28"/>
          <w:szCs w:val="28"/>
        </w:rPr>
        <w:t>ДК «Динамо»</w:t>
      </w:r>
      <w:r w:rsidR="00197926" w:rsidRPr="00934E73">
        <w:rPr>
          <w:sz w:val="28"/>
          <w:szCs w:val="28"/>
        </w:rPr>
        <w:t xml:space="preserve"> муниципального задания, предусмотренных на оплату труда и включенных в нормативные затраты на оказание государственных, муниципальных услуг (выполнение работ), в пределах утвержденных бюджетных назначений, предусмотренных на оплату труда работников </w:t>
      </w:r>
      <w:r w:rsidR="00CE3EF9">
        <w:rPr>
          <w:sz w:val="28"/>
          <w:szCs w:val="28"/>
        </w:rPr>
        <w:t>ДК «Динамо»</w:t>
      </w:r>
      <w:r w:rsidR="00197926" w:rsidRPr="00934E73">
        <w:rPr>
          <w:sz w:val="28"/>
          <w:szCs w:val="28"/>
        </w:rPr>
        <w:t xml:space="preserve">, и средств, поступающих от приносящей доход деятельности. </w:t>
      </w:r>
    </w:p>
    <w:p w:rsidR="00197926" w:rsidRPr="00934E73" w:rsidRDefault="00E1477F" w:rsidP="00197926">
      <w:pPr>
        <w:pStyle w:val="Default"/>
        <w:ind w:firstLine="567"/>
        <w:jc w:val="both"/>
        <w:rPr>
          <w:sz w:val="28"/>
          <w:szCs w:val="28"/>
        </w:rPr>
      </w:pPr>
      <w:r>
        <w:rPr>
          <w:sz w:val="28"/>
          <w:szCs w:val="28"/>
        </w:rPr>
        <w:t>5</w:t>
      </w:r>
      <w:r w:rsidR="00CE3EF9">
        <w:rPr>
          <w:sz w:val="28"/>
          <w:szCs w:val="28"/>
        </w:rPr>
        <w:t>. Фонд оплаты труда работников ДК «Динамо»</w:t>
      </w:r>
      <w:r w:rsidR="00197926" w:rsidRPr="00934E73">
        <w:rPr>
          <w:sz w:val="28"/>
          <w:szCs w:val="28"/>
        </w:rPr>
        <w:t xml:space="preserve"> формируется на год исходя из объема денежных средств, направляемых для выплаты: </w:t>
      </w:r>
    </w:p>
    <w:p w:rsidR="00197926" w:rsidRPr="00934E73" w:rsidRDefault="00197926" w:rsidP="00197926">
      <w:pPr>
        <w:pStyle w:val="Default"/>
        <w:ind w:firstLine="567"/>
        <w:jc w:val="both"/>
        <w:rPr>
          <w:sz w:val="28"/>
          <w:szCs w:val="28"/>
        </w:rPr>
      </w:pPr>
      <w:r w:rsidRPr="00934E73">
        <w:rPr>
          <w:sz w:val="28"/>
          <w:szCs w:val="28"/>
        </w:rPr>
        <w:t>1) Окладов (должностных окладов), ставок заработн</w:t>
      </w:r>
      <w:r w:rsidR="00CE3EF9">
        <w:rPr>
          <w:sz w:val="28"/>
          <w:szCs w:val="28"/>
        </w:rPr>
        <w:t>ой платы, в том числе должностного оклада Директора ДК «Динамо»</w:t>
      </w:r>
      <w:r w:rsidRPr="00934E73">
        <w:rPr>
          <w:sz w:val="28"/>
          <w:szCs w:val="28"/>
        </w:rPr>
        <w:t xml:space="preserve"> – в размере 12 окладов (должностн</w:t>
      </w:r>
      <w:r w:rsidR="00CE3EF9">
        <w:rPr>
          <w:sz w:val="28"/>
          <w:szCs w:val="28"/>
        </w:rPr>
        <w:t>ых окладов</w:t>
      </w:r>
      <w:r w:rsidRPr="00934E73">
        <w:rPr>
          <w:sz w:val="28"/>
          <w:szCs w:val="28"/>
        </w:rPr>
        <w:t xml:space="preserve">), ставок заработной платы в год. </w:t>
      </w:r>
    </w:p>
    <w:p w:rsidR="00197926" w:rsidRPr="00934E73" w:rsidRDefault="00197926" w:rsidP="00197926">
      <w:pPr>
        <w:pStyle w:val="Default"/>
        <w:ind w:firstLine="567"/>
        <w:jc w:val="both"/>
        <w:rPr>
          <w:sz w:val="28"/>
          <w:szCs w:val="28"/>
        </w:rPr>
      </w:pPr>
      <w:r w:rsidRPr="00934E73">
        <w:rPr>
          <w:sz w:val="28"/>
          <w:szCs w:val="28"/>
        </w:rPr>
        <w:t xml:space="preserve">Доля размеров окладов (должностных окладов), ставок заработной платы работников </w:t>
      </w:r>
      <w:r w:rsidR="00CE3EF9">
        <w:rPr>
          <w:sz w:val="28"/>
          <w:szCs w:val="28"/>
        </w:rPr>
        <w:t>ДК «Динамо»</w:t>
      </w:r>
      <w:r w:rsidRPr="00934E73">
        <w:rPr>
          <w:sz w:val="28"/>
          <w:szCs w:val="28"/>
        </w:rPr>
        <w:t xml:space="preserve"> без учета выплат компенсационного характера за работу в местностях с особыми климатическими условиями), в структуре заработной платы </w:t>
      </w:r>
      <w:r w:rsidR="00CE3EF9">
        <w:rPr>
          <w:sz w:val="28"/>
          <w:szCs w:val="28"/>
        </w:rPr>
        <w:t>ДК «Динамо»</w:t>
      </w:r>
      <w:r w:rsidRPr="00934E73">
        <w:rPr>
          <w:sz w:val="28"/>
          <w:szCs w:val="28"/>
        </w:rPr>
        <w:t xml:space="preserve"> должна составлять до 55 процентов. </w:t>
      </w:r>
    </w:p>
    <w:p w:rsidR="00197926" w:rsidRPr="00934E73" w:rsidRDefault="00197926" w:rsidP="00197926">
      <w:pPr>
        <w:pStyle w:val="Default"/>
        <w:ind w:firstLine="567"/>
        <w:jc w:val="both"/>
        <w:rPr>
          <w:sz w:val="28"/>
          <w:szCs w:val="28"/>
        </w:rPr>
      </w:pPr>
      <w:r w:rsidRPr="00934E73">
        <w:rPr>
          <w:sz w:val="28"/>
          <w:szCs w:val="28"/>
        </w:rPr>
        <w:t xml:space="preserve">2) Доплат компенсационного характера - в размерах, установленных трудовым законодательством и настоящим Положением (раздел III); </w:t>
      </w:r>
    </w:p>
    <w:p w:rsidR="00197926" w:rsidRPr="00934E73" w:rsidRDefault="00197926" w:rsidP="00197926">
      <w:pPr>
        <w:pStyle w:val="Default"/>
        <w:ind w:firstLine="567"/>
        <w:jc w:val="both"/>
        <w:rPr>
          <w:sz w:val="28"/>
          <w:szCs w:val="28"/>
        </w:rPr>
      </w:pPr>
      <w:r w:rsidRPr="00934E73">
        <w:rPr>
          <w:sz w:val="28"/>
          <w:szCs w:val="28"/>
        </w:rPr>
        <w:t xml:space="preserve">3) Надбавок стимулирующего характера: </w:t>
      </w:r>
    </w:p>
    <w:p w:rsidR="00197926" w:rsidRPr="00934E73" w:rsidRDefault="00197926" w:rsidP="00197926">
      <w:pPr>
        <w:pStyle w:val="Default"/>
        <w:ind w:firstLine="567"/>
        <w:jc w:val="both"/>
        <w:rPr>
          <w:sz w:val="28"/>
          <w:szCs w:val="28"/>
        </w:rPr>
      </w:pPr>
      <w:r w:rsidRPr="00934E73">
        <w:rPr>
          <w:sz w:val="28"/>
          <w:szCs w:val="28"/>
        </w:rPr>
        <w:lastRenderedPageBreak/>
        <w:t>-</w:t>
      </w:r>
      <w:r w:rsidR="00CE3EF9">
        <w:rPr>
          <w:sz w:val="28"/>
          <w:szCs w:val="28"/>
        </w:rPr>
        <w:t xml:space="preserve"> </w:t>
      </w:r>
      <w:r w:rsidRPr="00934E73">
        <w:rPr>
          <w:sz w:val="28"/>
          <w:szCs w:val="28"/>
        </w:rPr>
        <w:t xml:space="preserve">размер фонда стимулирующих надбавок в </w:t>
      </w:r>
      <w:r w:rsidR="00CE3EF9">
        <w:rPr>
          <w:sz w:val="28"/>
          <w:szCs w:val="28"/>
        </w:rPr>
        <w:t xml:space="preserve">ДК «Динамо» </w:t>
      </w:r>
      <w:r w:rsidRPr="00934E73">
        <w:rPr>
          <w:sz w:val="28"/>
          <w:szCs w:val="28"/>
        </w:rPr>
        <w:t xml:space="preserve">в общем фонде оплате труда </w:t>
      </w:r>
      <w:r w:rsidR="00853372">
        <w:rPr>
          <w:sz w:val="28"/>
          <w:szCs w:val="28"/>
        </w:rPr>
        <w:t>ДК «Дина</w:t>
      </w:r>
      <w:r w:rsidR="00CE3EF9">
        <w:rPr>
          <w:sz w:val="28"/>
          <w:szCs w:val="28"/>
        </w:rPr>
        <w:t>мо»</w:t>
      </w:r>
      <w:r w:rsidRPr="00934E73">
        <w:rPr>
          <w:sz w:val="28"/>
          <w:szCs w:val="28"/>
        </w:rPr>
        <w:t xml:space="preserve"> составляет не менее 25 процентов. </w:t>
      </w:r>
    </w:p>
    <w:p w:rsidR="00197926" w:rsidRPr="00934E73" w:rsidRDefault="00197926" w:rsidP="00197926">
      <w:pPr>
        <w:pStyle w:val="Default"/>
        <w:ind w:firstLine="567"/>
        <w:jc w:val="both"/>
        <w:rPr>
          <w:sz w:val="28"/>
          <w:szCs w:val="28"/>
        </w:rPr>
      </w:pPr>
      <w:r w:rsidRPr="00934E73">
        <w:rPr>
          <w:sz w:val="28"/>
          <w:szCs w:val="28"/>
        </w:rPr>
        <w:t xml:space="preserve">Расходы на оплату труда административно-управленческого и обслуживающего персонала в </w:t>
      </w:r>
      <w:r w:rsidR="00CE3EF9">
        <w:rPr>
          <w:sz w:val="28"/>
          <w:szCs w:val="28"/>
        </w:rPr>
        <w:t>ДК «Динамо»</w:t>
      </w:r>
      <w:r w:rsidRPr="00934E73">
        <w:rPr>
          <w:sz w:val="28"/>
          <w:szCs w:val="28"/>
        </w:rPr>
        <w:t xml:space="preserve"> составляют не более 40 процентов общего фонда оплаты труда </w:t>
      </w:r>
      <w:r w:rsidR="00CE3EF9">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Повышение оплаты труда в первоочередном порядке производится работникам, относимым к основному персоналу. 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оплаты труда работников </w:t>
      </w:r>
      <w:r w:rsidR="00CE3EF9">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Управление культуры Администрации МГО ежегодно после доведения лимитов бюджетных обязательств утверждает локальным актом порядок формирования фонда оплаты труда по </w:t>
      </w:r>
      <w:r w:rsidR="00CE3EF9">
        <w:rPr>
          <w:sz w:val="28"/>
          <w:szCs w:val="28"/>
        </w:rPr>
        <w:t xml:space="preserve">ДК «Динамо» </w:t>
      </w:r>
      <w:r w:rsidRPr="00934E73">
        <w:rPr>
          <w:sz w:val="28"/>
          <w:szCs w:val="28"/>
        </w:rPr>
        <w:t xml:space="preserve">в соответствии с настоящим Положением и несет ответственность за его формирование и использование денежных средств, предусмотренных на оплату труда работников муниципальных учреждений. </w:t>
      </w:r>
    </w:p>
    <w:p w:rsidR="00197926" w:rsidRPr="00934E73" w:rsidRDefault="00E1477F" w:rsidP="00197926">
      <w:pPr>
        <w:pStyle w:val="Default"/>
        <w:ind w:firstLine="567"/>
        <w:jc w:val="both"/>
        <w:rPr>
          <w:sz w:val="28"/>
          <w:szCs w:val="28"/>
        </w:rPr>
      </w:pPr>
      <w:r>
        <w:rPr>
          <w:sz w:val="28"/>
          <w:szCs w:val="28"/>
        </w:rPr>
        <w:t>6</w:t>
      </w:r>
      <w:r w:rsidR="00197926" w:rsidRPr="00934E73">
        <w:rPr>
          <w:sz w:val="28"/>
          <w:szCs w:val="28"/>
        </w:rPr>
        <w:t xml:space="preserve">. Основной персонал </w:t>
      </w:r>
      <w:r w:rsidR="00CE3EF9">
        <w:rPr>
          <w:sz w:val="28"/>
          <w:szCs w:val="28"/>
        </w:rPr>
        <w:t>ДК «Динамо»</w:t>
      </w:r>
      <w:r w:rsidR="00197926" w:rsidRPr="00934E73">
        <w:rPr>
          <w:sz w:val="28"/>
          <w:szCs w:val="28"/>
        </w:rPr>
        <w:t xml:space="preserve"> - работники </w:t>
      </w:r>
      <w:r w:rsidR="00CE3EF9">
        <w:rPr>
          <w:sz w:val="28"/>
          <w:szCs w:val="28"/>
        </w:rPr>
        <w:t>ДК «Динамо»</w:t>
      </w:r>
      <w:r w:rsidR="00197926" w:rsidRPr="00934E73">
        <w:rPr>
          <w:sz w:val="28"/>
          <w:szCs w:val="28"/>
        </w:rPr>
        <w:t xml:space="preserve">, непосредственно оказывающие услуги (выполняющие работы), направленные на достижение определенных уставом </w:t>
      </w:r>
      <w:r w:rsidR="00CE3EF9">
        <w:rPr>
          <w:sz w:val="28"/>
          <w:szCs w:val="28"/>
        </w:rPr>
        <w:t>ДК «Динамо»,</w:t>
      </w:r>
      <w:r w:rsidR="00197926" w:rsidRPr="00934E73">
        <w:rPr>
          <w:sz w:val="28"/>
          <w:szCs w:val="28"/>
        </w:rPr>
        <w:t xml:space="preserve"> целей деятельности </w:t>
      </w:r>
      <w:r w:rsidR="00CE3EF9">
        <w:rPr>
          <w:sz w:val="28"/>
          <w:szCs w:val="28"/>
        </w:rPr>
        <w:t>ДК «Динамо»</w:t>
      </w:r>
      <w:r w:rsidR="00197926" w:rsidRPr="00934E73">
        <w:rPr>
          <w:sz w:val="28"/>
          <w:szCs w:val="28"/>
        </w:rPr>
        <w:t xml:space="preserve">, а также их непосредственные руководители. </w:t>
      </w:r>
    </w:p>
    <w:p w:rsidR="00197926" w:rsidRPr="00934E73" w:rsidRDefault="00197926" w:rsidP="00197926">
      <w:pPr>
        <w:pStyle w:val="Default"/>
        <w:ind w:firstLine="567"/>
        <w:jc w:val="both"/>
        <w:rPr>
          <w:sz w:val="28"/>
          <w:szCs w:val="28"/>
        </w:rPr>
      </w:pPr>
      <w:r w:rsidRPr="00934E73">
        <w:rPr>
          <w:sz w:val="28"/>
          <w:szCs w:val="28"/>
        </w:rPr>
        <w:t xml:space="preserve">Вспомогательный персонал </w:t>
      </w:r>
      <w:r w:rsidR="00CE3EF9">
        <w:rPr>
          <w:sz w:val="28"/>
          <w:szCs w:val="28"/>
        </w:rPr>
        <w:t>ДК «Динамо»</w:t>
      </w:r>
      <w:r w:rsidRPr="00934E73">
        <w:rPr>
          <w:sz w:val="28"/>
          <w:szCs w:val="28"/>
        </w:rPr>
        <w:t xml:space="preserve"> – работники </w:t>
      </w:r>
      <w:r w:rsidR="00CE3EF9">
        <w:rPr>
          <w:sz w:val="28"/>
          <w:szCs w:val="28"/>
        </w:rPr>
        <w:t>ДК «Динамо»</w:t>
      </w:r>
      <w:r w:rsidRPr="00934E73">
        <w:rPr>
          <w:sz w:val="28"/>
          <w:szCs w:val="28"/>
        </w:rPr>
        <w:t xml:space="preserve">, создающие условия для оказания услуг (выполнения работ), направленных на достижение определенных уставом </w:t>
      </w:r>
      <w:r w:rsidR="00CE3EF9">
        <w:rPr>
          <w:sz w:val="28"/>
          <w:szCs w:val="28"/>
        </w:rPr>
        <w:t>ДК «Динамо»</w:t>
      </w:r>
      <w:r w:rsidRPr="00934E73">
        <w:rPr>
          <w:sz w:val="28"/>
          <w:szCs w:val="28"/>
        </w:rPr>
        <w:t xml:space="preserve"> целей деятельности </w:t>
      </w:r>
      <w:r w:rsidR="00CE3EF9">
        <w:rPr>
          <w:sz w:val="28"/>
          <w:szCs w:val="28"/>
        </w:rPr>
        <w:t>ДК «Динамо»</w:t>
      </w:r>
      <w:r w:rsidRPr="00934E73">
        <w:rPr>
          <w:sz w:val="28"/>
          <w:szCs w:val="28"/>
        </w:rPr>
        <w:t xml:space="preserve">, включая обслуживание зданий и оборудования. </w:t>
      </w:r>
    </w:p>
    <w:p w:rsidR="00197926" w:rsidRPr="00934E73" w:rsidRDefault="00197926" w:rsidP="00197926">
      <w:pPr>
        <w:pStyle w:val="Default"/>
        <w:ind w:firstLine="567"/>
        <w:jc w:val="both"/>
        <w:rPr>
          <w:sz w:val="28"/>
          <w:szCs w:val="28"/>
        </w:rPr>
      </w:pPr>
      <w:r w:rsidRPr="00934E73">
        <w:rPr>
          <w:sz w:val="28"/>
          <w:szCs w:val="28"/>
        </w:rPr>
        <w:t xml:space="preserve">Административно-управленческий персонал </w:t>
      </w:r>
      <w:r w:rsidR="00CE3EF9">
        <w:rPr>
          <w:sz w:val="28"/>
          <w:szCs w:val="28"/>
        </w:rPr>
        <w:t>ДК «Динамо»</w:t>
      </w:r>
      <w:r w:rsidRPr="00934E73">
        <w:rPr>
          <w:sz w:val="28"/>
          <w:szCs w:val="28"/>
        </w:rPr>
        <w:t xml:space="preserve"> – работники </w:t>
      </w:r>
      <w:r w:rsidR="00CE3EF9">
        <w:rPr>
          <w:sz w:val="28"/>
          <w:szCs w:val="28"/>
        </w:rPr>
        <w:t>ДК «Динамо»</w:t>
      </w:r>
      <w:r w:rsidRPr="00934E73">
        <w:rPr>
          <w:sz w:val="28"/>
          <w:szCs w:val="28"/>
        </w:rPr>
        <w:t xml:space="preserve">, занятые управлением (организацией) оказания услуг (выполнения работ), а также работники </w:t>
      </w:r>
      <w:r w:rsidR="00CE3EF9">
        <w:rPr>
          <w:sz w:val="28"/>
          <w:szCs w:val="28"/>
        </w:rPr>
        <w:t>ДК «Динамо»</w:t>
      </w:r>
      <w:r w:rsidRPr="00934E73">
        <w:rPr>
          <w:sz w:val="28"/>
          <w:szCs w:val="28"/>
        </w:rPr>
        <w:t xml:space="preserve">, выполняющие административные функции, необходимые для обеспечения деятельности </w:t>
      </w:r>
      <w:r w:rsidR="00CE3EF9">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Перечень должностей, профессий рабочих, относимых к административно-управленческому, вспомогательному и основному </w:t>
      </w:r>
      <w:r w:rsidR="00853372">
        <w:rPr>
          <w:sz w:val="28"/>
          <w:szCs w:val="28"/>
        </w:rPr>
        <w:t>персоналу, установлен Приложениями</w:t>
      </w:r>
      <w:r w:rsidRPr="00934E73">
        <w:rPr>
          <w:sz w:val="28"/>
          <w:szCs w:val="28"/>
        </w:rPr>
        <w:t xml:space="preserve"> 1</w:t>
      </w:r>
      <w:r w:rsidR="00853372">
        <w:rPr>
          <w:sz w:val="28"/>
          <w:szCs w:val="28"/>
        </w:rPr>
        <w:t>,2,3</w:t>
      </w:r>
      <w:r w:rsidRPr="00934E73">
        <w:rPr>
          <w:sz w:val="28"/>
          <w:szCs w:val="28"/>
        </w:rPr>
        <w:t xml:space="preserve"> к настоящему Положению. </w:t>
      </w:r>
    </w:p>
    <w:p w:rsidR="00197926" w:rsidRPr="00934E73" w:rsidRDefault="00E1477F" w:rsidP="00197926">
      <w:pPr>
        <w:pStyle w:val="Default"/>
        <w:ind w:firstLine="567"/>
        <w:jc w:val="both"/>
        <w:rPr>
          <w:sz w:val="28"/>
          <w:szCs w:val="28"/>
        </w:rPr>
      </w:pPr>
      <w:r>
        <w:rPr>
          <w:sz w:val="28"/>
          <w:szCs w:val="28"/>
        </w:rPr>
        <w:t>7</w:t>
      </w:r>
      <w:r w:rsidR="00197926" w:rsidRPr="00934E73">
        <w:rPr>
          <w:sz w:val="28"/>
          <w:szCs w:val="28"/>
        </w:rPr>
        <w:t xml:space="preserve">. Заработная плата работников </w:t>
      </w:r>
      <w:r w:rsidR="00CE3EF9">
        <w:rPr>
          <w:sz w:val="28"/>
          <w:szCs w:val="28"/>
        </w:rPr>
        <w:t>ДК «Динамо»</w:t>
      </w:r>
      <w:r w:rsidR="00197926" w:rsidRPr="00934E73">
        <w:rPr>
          <w:sz w:val="28"/>
          <w:szCs w:val="28"/>
        </w:rPr>
        <w:t xml:space="preserve"> (без учета премий и иных выплат стимулирующего характера) при изменении условий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197926" w:rsidRPr="00934E73" w:rsidRDefault="00E1477F" w:rsidP="00197926">
      <w:pPr>
        <w:pStyle w:val="Default"/>
        <w:ind w:firstLine="567"/>
        <w:jc w:val="both"/>
        <w:rPr>
          <w:sz w:val="28"/>
          <w:szCs w:val="28"/>
        </w:rPr>
      </w:pPr>
      <w:r>
        <w:rPr>
          <w:sz w:val="28"/>
          <w:szCs w:val="28"/>
        </w:rPr>
        <w:t>8</w:t>
      </w:r>
      <w:r w:rsidR="00197926" w:rsidRPr="00934E73">
        <w:rPr>
          <w:sz w:val="28"/>
          <w:szCs w:val="28"/>
        </w:rPr>
        <w:t xml:space="preserve">. Порядок оплаты труда работников </w:t>
      </w:r>
      <w:r w:rsidR="00CE3EF9">
        <w:rPr>
          <w:sz w:val="28"/>
          <w:szCs w:val="28"/>
        </w:rPr>
        <w:t xml:space="preserve">ДК «Динамо» </w:t>
      </w:r>
      <w:r w:rsidR="00197926" w:rsidRPr="00934E73">
        <w:rPr>
          <w:sz w:val="28"/>
          <w:szCs w:val="28"/>
        </w:rPr>
        <w:t xml:space="preserve">устанавливается и изменяется с учетом: </w:t>
      </w:r>
    </w:p>
    <w:p w:rsidR="00197926" w:rsidRPr="00934E73" w:rsidRDefault="00197926" w:rsidP="00197926">
      <w:pPr>
        <w:pStyle w:val="Default"/>
        <w:ind w:firstLine="567"/>
        <w:jc w:val="both"/>
        <w:rPr>
          <w:sz w:val="28"/>
          <w:szCs w:val="28"/>
        </w:rPr>
      </w:pPr>
      <w:r w:rsidRPr="00934E73">
        <w:rPr>
          <w:sz w:val="28"/>
          <w:szCs w:val="28"/>
        </w:rPr>
        <w:t xml:space="preserve">1)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(и) профессиональных стандартов; </w:t>
      </w:r>
    </w:p>
    <w:p w:rsidR="00197926" w:rsidRPr="00934E73" w:rsidRDefault="00197926" w:rsidP="00197926">
      <w:pPr>
        <w:pStyle w:val="Default"/>
        <w:ind w:firstLine="567"/>
        <w:jc w:val="both"/>
        <w:rPr>
          <w:sz w:val="28"/>
          <w:szCs w:val="28"/>
        </w:rPr>
      </w:pPr>
      <w:r w:rsidRPr="00934E73">
        <w:rPr>
          <w:sz w:val="28"/>
          <w:szCs w:val="28"/>
        </w:rPr>
        <w:t xml:space="preserve">2) обеспечения государственных гарантий по оплате труда; </w:t>
      </w:r>
    </w:p>
    <w:p w:rsidR="00197926" w:rsidRPr="00934E73" w:rsidRDefault="00197926" w:rsidP="00197926">
      <w:pPr>
        <w:pStyle w:val="Default"/>
        <w:ind w:firstLine="567"/>
        <w:jc w:val="both"/>
        <w:rPr>
          <w:sz w:val="28"/>
          <w:szCs w:val="28"/>
        </w:rPr>
      </w:pPr>
      <w:r w:rsidRPr="00934E73">
        <w:rPr>
          <w:sz w:val="28"/>
          <w:szCs w:val="28"/>
        </w:rPr>
        <w:t xml:space="preserve">3)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197926" w:rsidRPr="00934E73" w:rsidRDefault="00197926" w:rsidP="00197926">
      <w:pPr>
        <w:pStyle w:val="Default"/>
        <w:ind w:firstLine="567"/>
        <w:jc w:val="both"/>
        <w:rPr>
          <w:sz w:val="28"/>
          <w:szCs w:val="28"/>
        </w:rPr>
      </w:pPr>
      <w:r w:rsidRPr="00934E73">
        <w:rPr>
          <w:sz w:val="28"/>
          <w:szCs w:val="28"/>
        </w:rPr>
        <w:t xml:space="preserve">4) перечня видов выплат компенсационного характера в </w:t>
      </w:r>
      <w:r w:rsidR="00E1477F">
        <w:rPr>
          <w:sz w:val="28"/>
          <w:szCs w:val="28"/>
        </w:rPr>
        <w:t>ДК «Динамо»</w:t>
      </w:r>
      <w:r w:rsidRPr="00934E73">
        <w:rPr>
          <w:sz w:val="28"/>
          <w:szCs w:val="28"/>
        </w:rPr>
        <w:t xml:space="preserve">, утверждаемого федеральным органом исполнительной власти, осуществляющим </w:t>
      </w:r>
      <w:r w:rsidRPr="00934E73">
        <w:rPr>
          <w:sz w:val="28"/>
          <w:szCs w:val="28"/>
        </w:rPr>
        <w:lastRenderedPageBreak/>
        <w:t xml:space="preserve">функции по выработке государственной политики и нормативно-правовому регулированию в сфере труда; </w:t>
      </w:r>
    </w:p>
    <w:p w:rsidR="00197926" w:rsidRPr="00934E73" w:rsidRDefault="00197926" w:rsidP="00197926">
      <w:pPr>
        <w:pStyle w:val="Default"/>
        <w:ind w:firstLine="567"/>
        <w:jc w:val="both"/>
        <w:rPr>
          <w:sz w:val="28"/>
          <w:szCs w:val="28"/>
        </w:rPr>
      </w:pPr>
      <w:r w:rsidRPr="00934E73">
        <w:rPr>
          <w:sz w:val="28"/>
          <w:szCs w:val="28"/>
        </w:rPr>
        <w:t xml:space="preserve">5) перечня видов выплат стимулирующего характера в </w:t>
      </w:r>
      <w:r w:rsidR="00E1477F">
        <w:rPr>
          <w:sz w:val="28"/>
          <w:szCs w:val="28"/>
        </w:rPr>
        <w:t>ДК «Динамо»</w:t>
      </w:r>
      <w:r w:rsidRPr="00934E73">
        <w:rPr>
          <w:sz w:val="28"/>
          <w:szCs w:val="28"/>
        </w:rPr>
        <w:t xml:space="preserve">,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197926" w:rsidRPr="00934E73" w:rsidRDefault="00197926" w:rsidP="00197926">
      <w:pPr>
        <w:pStyle w:val="Default"/>
        <w:ind w:firstLine="567"/>
        <w:jc w:val="both"/>
        <w:rPr>
          <w:sz w:val="28"/>
          <w:szCs w:val="28"/>
        </w:rPr>
      </w:pPr>
      <w:r w:rsidRPr="00934E73">
        <w:rPr>
          <w:sz w:val="28"/>
          <w:szCs w:val="28"/>
        </w:rPr>
        <w:t xml:space="preserve">6) положения об оплате труда работников областных государственных учреждений, подведомственных Министерству культуры Челябинской области, утвержденного Постановлением Правительства Челябинской области от 17.08.2010 г. № 100-П (с изменениями); </w:t>
      </w:r>
    </w:p>
    <w:p w:rsidR="00197926" w:rsidRPr="00934E73" w:rsidRDefault="00197926" w:rsidP="00197926">
      <w:pPr>
        <w:pStyle w:val="Default"/>
        <w:ind w:firstLine="567"/>
        <w:jc w:val="both"/>
        <w:rPr>
          <w:sz w:val="28"/>
          <w:szCs w:val="28"/>
        </w:rPr>
      </w:pPr>
      <w:r w:rsidRPr="00934E73">
        <w:rPr>
          <w:sz w:val="28"/>
          <w:szCs w:val="28"/>
        </w:rPr>
        <w:t xml:space="preserve">7) настоящего Положения; </w:t>
      </w:r>
    </w:p>
    <w:p w:rsidR="00197926" w:rsidRPr="00934E73" w:rsidRDefault="00197926" w:rsidP="00197926">
      <w:pPr>
        <w:pStyle w:val="Default"/>
        <w:ind w:firstLine="567"/>
        <w:jc w:val="both"/>
        <w:rPr>
          <w:sz w:val="28"/>
          <w:szCs w:val="28"/>
        </w:rPr>
      </w:pPr>
      <w:r w:rsidRPr="00934E73">
        <w:rPr>
          <w:sz w:val="28"/>
          <w:szCs w:val="28"/>
        </w:rPr>
        <w:t xml:space="preserve">8) мнения </w:t>
      </w:r>
      <w:r w:rsidR="00E1477F">
        <w:rPr>
          <w:sz w:val="28"/>
          <w:szCs w:val="28"/>
        </w:rPr>
        <w:t>Общего собрания работников ДК «Динамо» -</w:t>
      </w:r>
      <w:r w:rsidRPr="00934E73">
        <w:rPr>
          <w:sz w:val="28"/>
          <w:szCs w:val="28"/>
        </w:rPr>
        <w:t xml:space="preserve"> представительного органа работников</w:t>
      </w:r>
      <w:r w:rsidR="00E1477F">
        <w:rPr>
          <w:sz w:val="28"/>
          <w:szCs w:val="28"/>
        </w:rPr>
        <w:t xml:space="preserve"> ДК «Динамо»</w:t>
      </w:r>
      <w:r w:rsidRPr="00934E73">
        <w:rPr>
          <w:sz w:val="28"/>
          <w:szCs w:val="28"/>
        </w:rPr>
        <w:t xml:space="preserve">. </w:t>
      </w:r>
    </w:p>
    <w:p w:rsidR="00197926" w:rsidRPr="00934E73" w:rsidRDefault="00E1477F" w:rsidP="00197926">
      <w:pPr>
        <w:pStyle w:val="Default"/>
        <w:ind w:firstLine="567"/>
        <w:jc w:val="both"/>
        <w:rPr>
          <w:sz w:val="28"/>
          <w:szCs w:val="28"/>
        </w:rPr>
      </w:pPr>
      <w:r>
        <w:rPr>
          <w:sz w:val="28"/>
          <w:szCs w:val="28"/>
        </w:rPr>
        <w:t>9</w:t>
      </w:r>
      <w:r w:rsidR="00197926" w:rsidRPr="00934E73">
        <w:rPr>
          <w:sz w:val="28"/>
          <w:szCs w:val="28"/>
        </w:rPr>
        <w:t xml:space="preserve">. Условия оплаты труда, в том числе размер должностного оклада (оклада), ставки заработной платы работника, выплаты компенсационного и стимулирующего характера, устанавливаемые на неопределенный срок, включаются в трудовой договор работника (приложение к Трудовому договору, дополнительное соглашение к Трудовому договору). </w:t>
      </w: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0</w:t>
      </w:r>
      <w:r w:rsidRPr="00934E73">
        <w:rPr>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на основании статьи 133 Трудового кодекса и в соответствии с Федеральным законом от 19.06.2000 г. № 82-ФЗ «О минимальном размере оплаты труда». </w:t>
      </w:r>
    </w:p>
    <w:p w:rsidR="00197926" w:rsidRDefault="00197926" w:rsidP="00197926">
      <w:pPr>
        <w:pStyle w:val="Default"/>
        <w:ind w:firstLine="567"/>
        <w:jc w:val="both"/>
        <w:rPr>
          <w:sz w:val="28"/>
          <w:szCs w:val="28"/>
        </w:rPr>
      </w:pPr>
      <w:r w:rsidRPr="00934E73">
        <w:rPr>
          <w:sz w:val="28"/>
          <w:szCs w:val="28"/>
        </w:rPr>
        <w:t>1</w:t>
      </w:r>
      <w:r w:rsidR="00E1477F">
        <w:rPr>
          <w:sz w:val="28"/>
          <w:szCs w:val="28"/>
        </w:rPr>
        <w:t>1</w:t>
      </w:r>
      <w:r w:rsidRPr="00934E73">
        <w:rPr>
          <w:sz w:val="28"/>
          <w:szCs w:val="28"/>
        </w:rPr>
        <w:t xml:space="preserve">. Заработная плата работника Учреждения предельными размерами не ограничивается и устанавливается в пределах утвержденного фонда оплаты труда на очередной финансовый год. </w:t>
      </w:r>
    </w:p>
    <w:p w:rsidR="002120FD" w:rsidRDefault="002120FD" w:rsidP="00197926">
      <w:pPr>
        <w:pStyle w:val="Default"/>
        <w:ind w:firstLine="567"/>
        <w:jc w:val="center"/>
        <w:rPr>
          <w:b/>
          <w:sz w:val="28"/>
          <w:szCs w:val="28"/>
        </w:rPr>
      </w:pPr>
    </w:p>
    <w:p w:rsidR="00197926" w:rsidRDefault="00197926" w:rsidP="00197926">
      <w:pPr>
        <w:pStyle w:val="Default"/>
        <w:ind w:firstLine="567"/>
        <w:jc w:val="center"/>
        <w:rPr>
          <w:b/>
          <w:sz w:val="28"/>
          <w:szCs w:val="28"/>
        </w:rPr>
      </w:pPr>
      <w:r w:rsidRPr="00934E73">
        <w:rPr>
          <w:b/>
          <w:sz w:val="28"/>
          <w:szCs w:val="28"/>
        </w:rPr>
        <w:t xml:space="preserve">II. Основные условия оплаты труда, определение размеров должностных окладов (окладов), ставок заработной платы </w:t>
      </w:r>
    </w:p>
    <w:p w:rsidR="00197926" w:rsidRPr="00934E73" w:rsidRDefault="00197926" w:rsidP="00197926">
      <w:pPr>
        <w:pStyle w:val="Default"/>
        <w:ind w:firstLine="567"/>
        <w:jc w:val="center"/>
        <w:rPr>
          <w:b/>
          <w:sz w:val="28"/>
          <w:szCs w:val="28"/>
        </w:rPr>
      </w:pP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2</w:t>
      </w:r>
      <w:r w:rsidRPr="00934E73">
        <w:rPr>
          <w:sz w:val="28"/>
          <w:szCs w:val="28"/>
        </w:rPr>
        <w:t xml:space="preserve">. Размеры должностных окладов (окладов), ставок заработной платы работников </w:t>
      </w:r>
      <w:r w:rsidR="00E1477F">
        <w:rPr>
          <w:sz w:val="28"/>
          <w:szCs w:val="28"/>
        </w:rPr>
        <w:t>ДК «Динамо»</w:t>
      </w:r>
      <w:r w:rsidRPr="00934E73">
        <w:rPr>
          <w:sz w:val="28"/>
          <w:szCs w:val="28"/>
        </w:rPr>
        <w:t xml:space="preserve"> устанавливаются на основе отнесения занимаемых ими должностей, профессий рабочих к соответствующим квалификационным уровням ПКГ согласно </w:t>
      </w:r>
      <w:r w:rsidRPr="002120FD">
        <w:rPr>
          <w:sz w:val="28"/>
          <w:szCs w:val="28"/>
        </w:rPr>
        <w:t xml:space="preserve">приложения </w:t>
      </w:r>
      <w:r w:rsidR="002120FD" w:rsidRPr="002120FD">
        <w:rPr>
          <w:sz w:val="28"/>
          <w:szCs w:val="28"/>
        </w:rPr>
        <w:t>2,</w:t>
      </w:r>
      <w:r w:rsidRPr="002120FD">
        <w:rPr>
          <w:sz w:val="28"/>
          <w:szCs w:val="28"/>
        </w:rPr>
        <w:t xml:space="preserve"> </w:t>
      </w:r>
      <w:r w:rsidR="00853372">
        <w:rPr>
          <w:sz w:val="28"/>
          <w:szCs w:val="28"/>
        </w:rPr>
        <w:t>3</w:t>
      </w:r>
      <w:r w:rsidRPr="002120FD">
        <w:rPr>
          <w:sz w:val="28"/>
          <w:szCs w:val="28"/>
        </w:rPr>
        <w:t xml:space="preserve"> к</w:t>
      </w:r>
      <w:r w:rsidRPr="00934E73">
        <w:rPr>
          <w:sz w:val="28"/>
          <w:szCs w:val="28"/>
        </w:rPr>
        <w:t xml:space="preserve"> настоящему Положению. </w:t>
      </w:r>
    </w:p>
    <w:p w:rsidR="00197926" w:rsidRPr="00934E73" w:rsidRDefault="00197926" w:rsidP="00197926">
      <w:pPr>
        <w:pStyle w:val="Default"/>
        <w:ind w:firstLine="567"/>
        <w:jc w:val="both"/>
        <w:rPr>
          <w:sz w:val="28"/>
          <w:szCs w:val="28"/>
        </w:rPr>
      </w:pPr>
      <w:r w:rsidRPr="00934E73">
        <w:rPr>
          <w:sz w:val="28"/>
          <w:szCs w:val="28"/>
        </w:rPr>
        <w:t xml:space="preserve">В случае отсутствия необходимой должности служащих, профессий рабочих в Перечне профессионально квалификационных групп, утвержденных Министерством здравоохранения и социального развития Российской Федерации, Учреждение вправе на основании решения аттестационной комиссии определить соответствие определенному квалификационному уровню конкретной ПКГ этой должности, профессии рабочего, которая должна соответствовать уставным целям данного Учреждения, присутствовать в разделах Единого тарифно-квалификационного справочника работ и профессий рабочих или Единого квалификационного справочника должностей руководителей, специалистов и служащих, профессиональных стандартов, и обоснованно соответствовать определенному квалификационному уровню конкретной ПКГ. Размеры окладов (должностных окладов), ставок заработной платы по таким должностям, профессиям рабочих </w:t>
      </w:r>
      <w:r w:rsidRPr="002120FD">
        <w:rPr>
          <w:sz w:val="28"/>
          <w:szCs w:val="28"/>
        </w:rPr>
        <w:t xml:space="preserve">(Приложение </w:t>
      </w:r>
      <w:r w:rsidR="002120FD" w:rsidRPr="002120FD">
        <w:rPr>
          <w:sz w:val="28"/>
          <w:szCs w:val="28"/>
        </w:rPr>
        <w:t>2</w:t>
      </w:r>
      <w:r w:rsidRPr="002120FD">
        <w:rPr>
          <w:sz w:val="28"/>
          <w:szCs w:val="28"/>
        </w:rPr>
        <w:t xml:space="preserve"> к настоящему Положению) устанавливаются</w:t>
      </w:r>
      <w:r w:rsidRPr="00934E73">
        <w:rPr>
          <w:sz w:val="28"/>
          <w:szCs w:val="28"/>
        </w:rPr>
        <w:t xml:space="preserve"> аттестационной </w:t>
      </w:r>
      <w:r w:rsidRPr="00934E73">
        <w:rPr>
          <w:sz w:val="28"/>
          <w:szCs w:val="28"/>
        </w:rPr>
        <w:lastRenderedPageBreak/>
        <w:t xml:space="preserve">комиссией </w:t>
      </w:r>
      <w:r w:rsidR="00E1477F">
        <w:rPr>
          <w:sz w:val="28"/>
          <w:szCs w:val="28"/>
        </w:rPr>
        <w:t xml:space="preserve">ДК «Динамо» </w:t>
      </w:r>
      <w:r w:rsidRPr="00934E73">
        <w:rPr>
          <w:sz w:val="28"/>
          <w:szCs w:val="28"/>
        </w:rPr>
        <w:t xml:space="preserve">с учетом сложности и объема выполняемой работы в соответствии трудовым законодательством и иными нормативными актами, содержащими нормы трудового права, и настоящим Положением. Положение о порядке и условиях проведения аттестации работников </w:t>
      </w:r>
      <w:r w:rsidR="00E1477F">
        <w:rPr>
          <w:sz w:val="28"/>
          <w:szCs w:val="28"/>
        </w:rPr>
        <w:t>ДК «Динамо»</w:t>
      </w:r>
      <w:r w:rsidRPr="00934E73">
        <w:rPr>
          <w:sz w:val="28"/>
          <w:szCs w:val="28"/>
        </w:rPr>
        <w:t xml:space="preserve">, а также формирование аттестационной комиссии разрабатывается и утверждается директором </w:t>
      </w:r>
      <w:r w:rsidR="00E1477F">
        <w:rPr>
          <w:sz w:val="28"/>
          <w:szCs w:val="28"/>
        </w:rPr>
        <w:t>ДК «Динамо»</w:t>
      </w:r>
      <w:r w:rsidRPr="00934E73">
        <w:rPr>
          <w:sz w:val="28"/>
          <w:szCs w:val="28"/>
        </w:rPr>
        <w:t xml:space="preserve"> и согласовывается с начальником Управления культуры Администрации МГО. </w:t>
      </w:r>
    </w:p>
    <w:p w:rsidR="00197926" w:rsidRPr="00934E73" w:rsidRDefault="00E1477F" w:rsidP="00197926">
      <w:pPr>
        <w:pStyle w:val="Default"/>
        <w:ind w:firstLine="567"/>
        <w:jc w:val="both"/>
        <w:rPr>
          <w:sz w:val="28"/>
          <w:szCs w:val="28"/>
        </w:rPr>
      </w:pPr>
      <w:r>
        <w:rPr>
          <w:sz w:val="28"/>
          <w:szCs w:val="28"/>
        </w:rPr>
        <w:t>13. Работникам ДК «Динамо»</w:t>
      </w:r>
      <w:r w:rsidR="00197926" w:rsidRPr="00934E73">
        <w:rPr>
          <w:sz w:val="28"/>
          <w:szCs w:val="28"/>
        </w:rPr>
        <w:t xml:space="preserve"> Положениями об оплате труда </w:t>
      </w:r>
      <w:r>
        <w:rPr>
          <w:sz w:val="28"/>
          <w:szCs w:val="28"/>
        </w:rPr>
        <w:t>ДК «Динамо»</w:t>
      </w:r>
      <w:r w:rsidR="00197926" w:rsidRPr="00934E73">
        <w:rPr>
          <w:sz w:val="28"/>
          <w:szCs w:val="28"/>
        </w:rPr>
        <w:t xml:space="preserve"> предусматриваются персональные повышающие коэффициенты к окладу (должностному окладу), ставке заработной платы (далее - персональный повышающий коэффициент). Персональный повышающий коэффициент устанавливается на основании локального акта </w:t>
      </w:r>
      <w:r>
        <w:rPr>
          <w:sz w:val="28"/>
          <w:szCs w:val="28"/>
        </w:rPr>
        <w:t>ДК «Динамо»</w:t>
      </w:r>
      <w:r w:rsidR="00197926" w:rsidRPr="00934E73">
        <w:rPr>
          <w:sz w:val="28"/>
          <w:szCs w:val="28"/>
        </w:rPr>
        <w:t xml:space="preserve">, с учетом мнения </w:t>
      </w:r>
      <w:r>
        <w:rPr>
          <w:sz w:val="28"/>
          <w:szCs w:val="28"/>
        </w:rPr>
        <w:t>Общего собрания работников ДК «Динамо»</w:t>
      </w:r>
      <w:r w:rsidR="00197926" w:rsidRPr="00934E73">
        <w:rPr>
          <w:sz w:val="28"/>
          <w:szCs w:val="28"/>
        </w:rPr>
        <w:t xml:space="preserve">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w:t>
      </w:r>
      <w:r>
        <w:rPr>
          <w:sz w:val="28"/>
          <w:szCs w:val="28"/>
        </w:rPr>
        <w:t>ДК «Динамо»</w:t>
      </w:r>
      <w:r w:rsidR="00197926" w:rsidRPr="00934E73">
        <w:rPr>
          <w:sz w:val="28"/>
          <w:szCs w:val="28"/>
        </w:rPr>
        <w:t xml:space="preserve">, ответственности при выполнении поставленных задач, а также с учетом обеспечения указанной выплаты финансовыми средствами. Размер персонального повышающего коэффициента устанавливается до 3. 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должностного оклада (оклада), ставки заработной платы и не учитывается при определении стимулирующих и компенсационных выплат работнику. </w:t>
      </w: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4</w:t>
      </w:r>
      <w:r w:rsidRPr="00934E73">
        <w:rPr>
          <w:sz w:val="28"/>
          <w:szCs w:val="28"/>
        </w:rPr>
        <w:t xml:space="preserve">. Работникам </w:t>
      </w:r>
      <w:r w:rsidR="00E1477F">
        <w:rPr>
          <w:sz w:val="28"/>
          <w:szCs w:val="28"/>
        </w:rPr>
        <w:t>ДК «Динамо»</w:t>
      </w:r>
      <w:r w:rsidRPr="00934E73">
        <w:rPr>
          <w:sz w:val="28"/>
          <w:szCs w:val="28"/>
        </w:rPr>
        <w:t xml:space="preserve"> устанавливаются стимулирующие надбавки за квалификационную категорию в следующих размерах: </w:t>
      </w:r>
    </w:p>
    <w:p w:rsidR="00197926" w:rsidRPr="00934E73" w:rsidRDefault="00197926" w:rsidP="00197926">
      <w:pPr>
        <w:pStyle w:val="Default"/>
        <w:ind w:firstLine="567"/>
        <w:jc w:val="both"/>
        <w:rPr>
          <w:sz w:val="28"/>
          <w:szCs w:val="28"/>
        </w:rPr>
      </w:pPr>
      <w:r w:rsidRPr="00934E73">
        <w:rPr>
          <w:sz w:val="28"/>
          <w:szCs w:val="28"/>
        </w:rPr>
        <w:t xml:space="preserve">вторая категория – до 5 процентов должностного оклада (оклада), ставки заработной платы; </w:t>
      </w:r>
    </w:p>
    <w:p w:rsidR="00197926" w:rsidRPr="00934E73" w:rsidRDefault="00197926" w:rsidP="00197926">
      <w:pPr>
        <w:pStyle w:val="Default"/>
        <w:ind w:firstLine="567"/>
        <w:jc w:val="both"/>
        <w:rPr>
          <w:sz w:val="28"/>
          <w:szCs w:val="28"/>
        </w:rPr>
      </w:pPr>
      <w:r w:rsidRPr="00934E73">
        <w:rPr>
          <w:sz w:val="28"/>
          <w:szCs w:val="28"/>
        </w:rPr>
        <w:t xml:space="preserve">первая категория – до 10 процентов должностного оклада (оклада), ставки заработной платы; </w:t>
      </w:r>
    </w:p>
    <w:p w:rsidR="00197926" w:rsidRPr="00934E73" w:rsidRDefault="00197926" w:rsidP="00197926">
      <w:pPr>
        <w:pStyle w:val="Default"/>
        <w:ind w:firstLine="567"/>
        <w:jc w:val="both"/>
        <w:rPr>
          <w:sz w:val="28"/>
          <w:szCs w:val="28"/>
        </w:rPr>
      </w:pPr>
      <w:r w:rsidRPr="00934E73">
        <w:rPr>
          <w:sz w:val="28"/>
          <w:szCs w:val="28"/>
        </w:rPr>
        <w:t xml:space="preserve">высшая категория – до 15 процентов должностного оклада (оклада), ставки заработной платы; </w:t>
      </w:r>
    </w:p>
    <w:p w:rsidR="00197926" w:rsidRDefault="00197926" w:rsidP="00197926">
      <w:pPr>
        <w:pStyle w:val="Default"/>
        <w:ind w:firstLine="567"/>
        <w:jc w:val="both"/>
        <w:rPr>
          <w:sz w:val="28"/>
          <w:szCs w:val="28"/>
        </w:rPr>
      </w:pPr>
      <w:r w:rsidRPr="00934E73">
        <w:rPr>
          <w:sz w:val="28"/>
          <w:szCs w:val="28"/>
        </w:rPr>
        <w:t>Квалиф</w:t>
      </w:r>
      <w:r w:rsidR="00E1477F">
        <w:rPr>
          <w:sz w:val="28"/>
          <w:szCs w:val="28"/>
        </w:rPr>
        <w:t>икационная категория работника</w:t>
      </w:r>
      <w:r w:rsidRPr="00934E73">
        <w:rPr>
          <w:sz w:val="28"/>
          <w:szCs w:val="28"/>
        </w:rPr>
        <w:t xml:space="preserve"> устанавливается на основании приказа директора </w:t>
      </w:r>
      <w:r w:rsidR="00E1477F">
        <w:rPr>
          <w:sz w:val="28"/>
          <w:szCs w:val="28"/>
        </w:rPr>
        <w:t>ДК «Динамо»</w:t>
      </w:r>
      <w:r w:rsidRPr="00934E73">
        <w:rPr>
          <w:sz w:val="28"/>
          <w:szCs w:val="28"/>
        </w:rPr>
        <w:t xml:space="preserve">, в соответствии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или в соответствии с профессиональными стандартами, по результатам аттестации. </w:t>
      </w: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5</w:t>
      </w:r>
      <w:r w:rsidRPr="00934E73">
        <w:rPr>
          <w:sz w:val="28"/>
          <w:szCs w:val="28"/>
        </w:rPr>
        <w:t xml:space="preserve">.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w:t>
      </w:r>
    </w:p>
    <w:p w:rsidR="00197926" w:rsidRPr="00934E73" w:rsidRDefault="00197926" w:rsidP="00197926">
      <w:pPr>
        <w:pStyle w:val="Default"/>
        <w:ind w:firstLine="567"/>
        <w:jc w:val="both"/>
        <w:rPr>
          <w:sz w:val="28"/>
          <w:szCs w:val="28"/>
        </w:rPr>
      </w:pPr>
      <w:r w:rsidRPr="00934E73">
        <w:rPr>
          <w:sz w:val="28"/>
          <w:szCs w:val="28"/>
        </w:rPr>
        <w:t xml:space="preserve">Оплата труда работников, занятых по совместительству, а также на условиях неполного рабочего времени и (или) неполной рабочей недели,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w:t>
      </w:r>
      <w:r w:rsidRPr="00934E73">
        <w:rPr>
          <w:sz w:val="28"/>
          <w:szCs w:val="28"/>
        </w:rPr>
        <w:lastRenderedPageBreak/>
        <w:t xml:space="preserve">должности, а также по должности, занимаемой в порядке совместительства, производится раздельно по каждой из должностей. </w:t>
      </w:r>
    </w:p>
    <w:p w:rsidR="00197926" w:rsidRPr="00934E73" w:rsidRDefault="00197926" w:rsidP="00197926">
      <w:pPr>
        <w:pStyle w:val="Default"/>
        <w:ind w:firstLine="567"/>
        <w:jc w:val="both"/>
        <w:rPr>
          <w:sz w:val="28"/>
          <w:szCs w:val="28"/>
        </w:rPr>
      </w:pPr>
      <w:r w:rsidRPr="00934E73">
        <w:rPr>
          <w:sz w:val="28"/>
          <w:szCs w:val="28"/>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 </w:t>
      </w: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6</w:t>
      </w:r>
      <w:r w:rsidRPr="00934E73">
        <w:rPr>
          <w:sz w:val="28"/>
          <w:szCs w:val="28"/>
        </w:rPr>
        <w:t xml:space="preserve">. Оплата труда работников </w:t>
      </w:r>
      <w:r w:rsidR="00E1477F">
        <w:rPr>
          <w:sz w:val="28"/>
          <w:szCs w:val="28"/>
        </w:rPr>
        <w:t>ДК «Динамо»</w:t>
      </w:r>
      <w:r w:rsidRPr="00934E73">
        <w:rPr>
          <w:sz w:val="28"/>
          <w:szCs w:val="28"/>
        </w:rPr>
        <w:t xml:space="preserve"> производится за фактически отработанное время в соответствии с табелем учёта рабочего времени. </w:t>
      </w:r>
    </w:p>
    <w:p w:rsidR="00197926" w:rsidRPr="00934E73" w:rsidRDefault="00197926" w:rsidP="00197926">
      <w:pPr>
        <w:pStyle w:val="Default"/>
        <w:ind w:firstLine="567"/>
        <w:jc w:val="both"/>
        <w:rPr>
          <w:sz w:val="28"/>
          <w:szCs w:val="28"/>
        </w:rPr>
      </w:pPr>
      <w:r w:rsidRPr="00934E73">
        <w:rPr>
          <w:sz w:val="28"/>
          <w:szCs w:val="28"/>
        </w:rPr>
        <w:t>1</w:t>
      </w:r>
      <w:r w:rsidR="00E1477F">
        <w:rPr>
          <w:sz w:val="28"/>
          <w:szCs w:val="28"/>
        </w:rPr>
        <w:t>7</w:t>
      </w:r>
      <w:r w:rsidRPr="00934E73">
        <w:rPr>
          <w:sz w:val="28"/>
          <w:szCs w:val="28"/>
        </w:rPr>
        <w:t xml:space="preserve">. Единое штатное расписание </w:t>
      </w:r>
      <w:r w:rsidR="00E1477F">
        <w:rPr>
          <w:sz w:val="28"/>
          <w:szCs w:val="28"/>
        </w:rPr>
        <w:t>ДК «Динамо»</w:t>
      </w:r>
      <w:r w:rsidRPr="00934E73">
        <w:rPr>
          <w:sz w:val="28"/>
          <w:szCs w:val="28"/>
        </w:rPr>
        <w:t xml:space="preserve"> утверждается директором </w:t>
      </w:r>
      <w:r w:rsidR="00E1477F">
        <w:rPr>
          <w:sz w:val="28"/>
          <w:szCs w:val="28"/>
        </w:rPr>
        <w:t>ДК «Динамо»</w:t>
      </w:r>
      <w:r w:rsidRPr="00934E73">
        <w:rPr>
          <w:sz w:val="28"/>
          <w:szCs w:val="28"/>
        </w:rPr>
        <w:t xml:space="preserve"> и согласовывается с начальником Управления культуры Администрации МГО. Штатное расписание включает в себя все должности работников </w:t>
      </w:r>
      <w:r w:rsidR="00E1477F">
        <w:rPr>
          <w:sz w:val="28"/>
          <w:szCs w:val="28"/>
        </w:rPr>
        <w:t>ДК «Динамо»</w:t>
      </w:r>
      <w:r w:rsidRPr="00934E73">
        <w:rPr>
          <w:sz w:val="28"/>
          <w:szCs w:val="28"/>
        </w:rPr>
        <w:t xml:space="preserve"> и расчёт годового фонда оплаты труда, в пределах утвержденных бюджетных назначений, предусмотренных на оплату труда работников муниципальных учреждений, и средств, поступающих от приносящей доход деятельности. </w:t>
      </w:r>
    </w:p>
    <w:p w:rsidR="00197926" w:rsidRPr="00934E73" w:rsidRDefault="00E1477F" w:rsidP="00197926">
      <w:pPr>
        <w:pStyle w:val="Default"/>
        <w:ind w:firstLine="567"/>
        <w:jc w:val="both"/>
        <w:rPr>
          <w:sz w:val="28"/>
          <w:szCs w:val="28"/>
        </w:rPr>
      </w:pPr>
      <w:r>
        <w:rPr>
          <w:sz w:val="28"/>
          <w:szCs w:val="28"/>
        </w:rPr>
        <w:t>18</w:t>
      </w:r>
      <w:r w:rsidR="00197926" w:rsidRPr="00934E73">
        <w:rPr>
          <w:sz w:val="28"/>
          <w:szCs w:val="28"/>
        </w:rPr>
        <w:t xml:space="preserve">. Оклады (должностные оклады), ставки заработной платы устанавливаются в рублях. </w:t>
      </w:r>
    </w:p>
    <w:p w:rsidR="00197926" w:rsidRDefault="00E1477F" w:rsidP="00197926">
      <w:pPr>
        <w:pStyle w:val="Default"/>
        <w:ind w:firstLine="567"/>
        <w:jc w:val="both"/>
        <w:rPr>
          <w:sz w:val="28"/>
          <w:szCs w:val="28"/>
        </w:rPr>
      </w:pPr>
      <w:r>
        <w:rPr>
          <w:sz w:val="28"/>
          <w:szCs w:val="28"/>
        </w:rPr>
        <w:t>19</w:t>
      </w:r>
      <w:r w:rsidR="00197926" w:rsidRPr="00934E73">
        <w:rPr>
          <w:sz w:val="28"/>
          <w:szCs w:val="28"/>
        </w:rPr>
        <w:t xml:space="preserve">. С учетом условий труда, работникам устанавливаются выплаты компенсационного и стимулирующего характера, в соответствии с разделами III и IV настоящего Положения. </w:t>
      </w:r>
    </w:p>
    <w:p w:rsidR="00197926" w:rsidRPr="00934E73" w:rsidRDefault="00197926" w:rsidP="00197926">
      <w:pPr>
        <w:pStyle w:val="Default"/>
        <w:ind w:firstLine="567"/>
        <w:jc w:val="both"/>
        <w:rPr>
          <w:sz w:val="28"/>
          <w:szCs w:val="28"/>
        </w:rPr>
      </w:pPr>
    </w:p>
    <w:p w:rsidR="00197926" w:rsidRPr="00294EEC" w:rsidRDefault="00197926" w:rsidP="00197926">
      <w:pPr>
        <w:pStyle w:val="Default"/>
        <w:ind w:firstLine="567"/>
        <w:jc w:val="center"/>
        <w:rPr>
          <w:b/>
          <w:sz w:val="28"/>
          <w:szCs w:val="28"/>
        </w:rPr>
      </w:pPr>
      <w:r w:rsidRPr="00294EEC">
        <w:rPr>
          <w:b/>
          <w:sz w:val="28"/>
          <w:szCs w:val="28"/>
        </w:rPr>
        <w:t>III. Порядок и условия выплат компенсационного характера</w:t>
      </w:r>
    </w:p>
    <w:p w:rsidR="00197926" w:rsidRPr="00934E73" w:rsidRDefault="00197926" w:rsidP="00197926">
      <w:pPr>
        <w:pStyle w:val="Default"/>
        <w:ind w:firstLine="567"/>
        <w:jc w:val="both"/>
        <w:rPr>
          <w:sz w:val="28"/>
          <w:szCs w:val="28"/>
        </w:rPr>
      </w:pP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0</w:t>
      </w:r>
      <w:r w:rsidRPr="00934E73">
        <w:rPr>
          <w:sz w:val="28"/>
          <w:szCs w:val="28"/>
        </w:rPr>
        <w:t xml:space="preserve">. Работникам </w:t>
      </w:r>
      <w:r w:rsidR="006B4101">
        <w:rPr>
          <w:sz w:val="28"/>
          <w:szCs w:val="28"/>
        </w:rPr>
        <w:t>ДК «Динамо»</w:t>
      </w:r>
      <w:r w:rsidRPr="00934E73">
        <w:rPr>
          <w:sz w:val="28"/>
          <w:szCs w:val="28"/>
        </w:rPr>
        <w:t xml:space="preserve"> устанавливаются следующие доплаты компенсационного характера: </w:t>
      </w:r>
    </w:p>
    <w:p w:rsidR="00197926" w:rsidRPr="00934E73" w:rsidRDefault="00197926" w:rsidP="00197926">
      <w:pPr>
        <w:pStyle w:val="Default"/>
        <w:ind w:firstLine="567"/>
        <w:jc w:val="both"/>
        <w:rPr>
          <w:sz w:val="28"/>
          <w:szCs w:val="28"/>
        </w:rPr>
      </w:pPr>
      <w:r w:rsidRPr="00934E73">
        <w:rPr>
          <w:sz w:val="28"/>
          <w:szCs w:val="28"/>
        </w:rPr>
        <w:t xml:space="preserve">1) доплаты работникам, занятым на работах с вредными и (или) опасными условиями труда, в соответствии с Трудовым кодексом Российской Федерации; </w:t>
      </w:r>
    </w:p>
    <w:p w:rsidR="00197926" w:rsidRPr="00934E73" w:rsidRDefault="00197926" w:rsidP="00197926">
      <w:pPr>
        <w:pStyle w:val="Default"/>
        <w:ind w:firstLine="567"/>
        <w:jc w:val="both"/>
        <w:rPr>
          <w:sz w:val="28"/>
          <w:szCs w:val="28"/>
        </w:rPr>
      </w:pPr>
      <w:r w:rsidRPr="00934E73">
        <w:rPr>
          <w:sz w:val="28"/>
          <w:szCs w:val="28"/>
        </w:rPr>
        <w:t xml:space="preserve">2) доплаты за работу в местностях с особыми климатическими условиями в соответствии с Законом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 </w:t>
      </w:r>
    </w:p>
    <w:p w:rsidR="00197926" w:rsidRPr="00934E73" w:rsidRDefault="00197926" w:rsidP="00197926">
      <w:pPr>
        <w:pStyle w:val="Default"/>
        <w:ind w:firstLine="567"/>
        <w:jc w:val="both"/>
        <w:rPr>
          <w:sz w:val="28"/>
          <w:szCs w:val="28"/>
        </w:rPr>
      </w:pPr>
      <w:r w:rsidRPr="00934E73">
        <w:rPr>
          <w:sz w:val="28"/>
          <w:szCs w:val="28"/>
        </w:rPr>
        <w:t xml:space="preserve">3) за работу в условиях, отклоняющихся от нормальных (при выполнении работ различной квалификации, совмещении профессий (должностей), работе в ночное время, расширении зон обслуживания, исполнении обязанностей временно отсутствующего работника без освобождения от работы, определённой трудовым договором, выполнении работ в выходные и нерабочие праздничные дни и при выполнении работ в других условиях, отличающихся от нормальных), в соответствии с Трудовым кодексом Российской Федерации и Постановлением Правительства Российской Федерации от 22 июля 2008 г. № 554 «О минимальном размере повышения оплаты труда за работу в ночное время»; </w:t>
      </w: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1</w:t>
      </w:r>
      <w:r w:rsidRPr="00934E73">
        <w:rPr>
          <w:sz w:val="28"/>
          <w:szCs w:val="28"/>
        </w:rPr>
        <w:t xml:space="preserve">. Соответствующие доплаты компенсационного характера конкретному работнику устанавливаются локальным актом </w:t>
      </w:r>
      <w:r w:rsidR="006B4101">
        <w:rPr>
          <w:sz w:val="28"/>
          <w:szCs w:val="28"/>
        </w:rPr>
        <w:t>ДК «Динамо»</w:t>
      </w:r>
      <w:r w:rsidRPr="00934E73">
        <w:rPr>
          <w:sz w:val="28"/>
          <w:szCs w:val="28"/>
        </w:rPr>
        <w:t xml:space="preserve"> с учётом обеспечения указанных выплат средствами в пределах утвержденного фонда оплаты труда </w:t>
      </w:r>
      <w:r w:rsidR="006B4101">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lastRenderedPageBreak/>
        <w:t>2</w:t>
      </w:r>
      <w:r w:rsidR="006B4101">
        <w:rPr>
          <w:sz w:val="28"/>
          <w:szCs w:val="28"/>
        </w:rPr>
        <w:t>2</w:t>
      </w:r>
      <w:r w:rsidRPr="00934E73">
        <w:rPr>
          <w:sz w:val="28"/>
          <w:szCs w:val="28"/>
        </w:rPr>
        <w:t xml:space="preserve">. Директор </w:t>
      </w:r>
      <w:r w:rsidR="006B4101">
        <w:rPr>
          <w:sz w:val="28"/>
          <w:szCs w:val="28"/>
        </w:rPr>
        <w:t>ДК «Динамо»</w:t>
      </w:r>
      <w:r w:rsidRPr="00934E73">
        <w:rPr>
          <w:sz w:val="28"/>
          <w:szCs w:val="28"/>
        </w:rPr>
        <w:t xml:space="preserve"> принимает меры по проведению специальной оценки условий труда в соответствии с Федеральным законом от 28 декабря 2013 года № 426-ФЗ «О специальной оценке условий труда» (далее по тексту пункта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указанные в </w:t>
      </w:r>
      <w:r w:rsidRPr="006B4101">
        <w:rPr>
          <w:sz w:val="28"/>
          <w:szCs w:val="28"/>
        </w:rPr>
        <w:t>подпункте 1 пункта 2</w:t>
      </w:r>
      <w:r w:rsidR="006B4101" w:rsidRPr="006B4101">
        <w:rPr>
          <w:sz w:val="28"/>
          <w:szCs w:val="28"/>
        </w:rPr>
        <w:t>0</w:t>
      </w:r>
      <w:r w:rsidRPr="006B4101">
        <w:rPr>
          <w:sz w:val="28"/>
          <w:szCs w:val="28"/>
        </w:rPr>
        <w:t>, а также в пункте 2</w:t>
      </w:r>
      <w:r w:rsidR="006B4101" w:rsidRPr="006B4101">
        <w:rPr>
          <w:sz w:val="28"/>
          <w:szCs w:val="28"/>
        </w:rPr>
        <w:t>3</w:t>
      </w:r>
      <w:r w:rsidRPr="006B4101">
        <w:rPr>
          <w:sz w:val="28"/>
          <w:szCs w:val="28"/>
        </w:rPr>
        <w:t xml:space="preserve"> выплаты отменяются.</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Порядок и условия осуществления компенсационных мер, направленных на ослабление негативного воздействия на здоровье работников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в отношении работников, занятых на работах с вредными и (или) опасными условиями труда, не могут быть ухудшены, а размеры указанных компенсационных мер не могут быть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при условии сохранения соответствующих условий труда на рабочем месте, явившихся основанием для назначения реализуемых компенсационных мер. </w:t>
      </w: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3</w:t>
      </w:r>
      <w:r w:rsidRPr="00934E73">
        <w:rPr>
          <w:sz w:val="28"/>
          <w:szCs w:val="28"/>
        </w:rPr>
        <w:t xml:space="preserve">. Выплаты компенсационного характера работникам, занятым на работах с вредными и (или) опасными условиями труда, устанавливаются в соответствии со статьёй 147 Трудового кодекса РФ. </w:t>
      </w: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4</w:t>
      </w:r>
      <w:r w:rsidRPr="00934E73">
        <w:rPr>
          <w:sz w:val="28"/>
          <w:szCs w:val="28"/>
        </w:rPr>
        <w:t xml:space="preserve">. Оплата труда работников при выполнении работ различной квалификации производится в соответствии со статьёй 150 Трудового кодекса Российской Федерации. </w:t>
      </w: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5</w:t>
      </w:r>
      <w:r w:rsidRPr="00934E73">
        <w:rPr>
          <w:sz w:val="28"/>
          <w:szCs w:val="28"/>
        </w:rPr>
        <w:t xml:space="preserve">. В районах с неблагоприятными климатическими условиями к заработной плате работников применяются коэффициенты (районные), размеры которых определяются в соответствии со статьёй 148 Трудового кодекса РФ, Законом Российской Федерации от 19 февраля 1993 г. № 4520 - 1 «О государственных гарантиях и компенсациях для лиц, работающих и проживающих в районах Крайнего Севера и приравненных к ним местностях», Постановлением Госкомтруда СССР и Секретариата ВЦСПС от 02.07.1987г. № 403/20-155 «О размерах и порядке применения районных коэффициентов к заработной плате рабочих и служащих, для которых они не установлены», на Урале и в подведомственных отраслях в северных и восточных районах Казахской ССР». Районный коэффициент начисляется на все виды выплат работнику, предусмотренных при формировании фонда оплаты труда, кроме материальной помощи. </w:t>
      </w:r>
    </w:p>
    <w:p w:rsidR="00197926" w:rsidRPr="00934E73" w:rsidRDefault="00197926" w:rsidP="00197926">
      <w:pPr>
        <w:pStyle w:val="Default"/>
        <w:ind w:firstLine="567"/>
        <w:jc w:val="both"/>
        <w:rPr>
          <w:sz w:val="28"/>
          <w:szCs w:val="28"/>
        </w:rPr>
      </w:pPr>
      <w:r w:rsidRPr="00934E73">
        <w:rPr>
          <w:sz w:val="28"/>
          <w:szCs w:val="28"/>
        </w:rPr>
        <w:t>2</w:t>
      </w:r>
      <w:r w:rsidR="006B4101">
        <w:rPr>
          <w:sz w:val="28"/>
          <w:szCs w:val="28"/>
        </w:rPr>
        <w:t>6</w:t>
      </w:r>
      <w:r w:rsidRPr="00934E73">
        <w:rPr>
          <w:sz w:val="28"/>
          <w:szCs w:val="28"/>
        </w:rPr>
        <w:t xml:space="preserve">. Размер доплат за совмещение профессий (должностей), расширение зоны обслуживания или исполнения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определяется по соглашению сторон трудового договора с учётом содержания и (или) объёма дополнительной работы в соответствии со статьей 151 Трудового кодекса Российской Федерации, но не более 100 % от оклада (должностного оклада), ставки заработной платы. Выплата доплаты производятся в пределах утвержденного фонда оплаты труда. </w:t>
      </w:r>
    </w:p>
    <w:p w:rsidR="002120FD" w:rsidRDefault="006B4101" w:rsidP="002120FD">
      <w:pPr>
        <w:pStyle w:val="Default"/>
        <w:ind w:firstLine="567"/>
        <w:jc w:val="both"/>
        <w:rPr>
          <w:sz w:val="28"/>
          <w:szCs w:val="28"/>
        </w:rPr>
      </w:pPr>
      <w:r>
        <w:rPr>
          <w:sz w:val="28"/>
          <w:szCs w:val="28"/>
        </w:rPr>
        <w:lastRenderedPageBreak/>
        <w:t>27</w:t>
      </w:r>
      <w:r w:rsidR="00197926" w:rsidRPr="00934E73">
        <w:rPr>
          <w:sz w:val="28"/>
          <w:szCs w:val="28"/>
        </w:rPr>
        <w:t xml:space="preserve">. Минимальный размер доплаты за работу в ночное время составляет 20 процентов должностного оклада (оклада), ставки заработной платы за каждый час работы в ночное время (в период с 22-00 до 6-00 часов утра). Перечень должностей работников </w:t>
      </w:r>
      <w:r>
        <w:rPr>
          <w:sz w:val="28"/>
          <w:szCs w:val="28"/>
        </w:rPr>
        <w:t>ДК «Динамо»</w:t>
      </w:r>
      <w:r w:rsidR="00197926" w:rsidRPr="00934E73">
        <w:rPr>
          <w:sz w:val="28"/>
          <w:szCs w:val="28"/>
        </w:rPr>
        <w:t xml:space="preserve"> занятых на работе в ночное время, утверждается соответственно локальным актом </w:t>
      </w:r>
      <w:r>
        <w:rPr>
          <w:sz w:val="28"/>
          <w:szCs w:val="28"/>
        </w:rPr>
        <w:t>ДК «Динамо»</w:t>
      </w:r>
      <w:r w:rsidR="00197926" w:rsidRPr="00934E73">
        <w:rPr>
          <w:sz w:val="28"/>
          <w:szCs w:val="28"/>
        </w:rPr>
        <w:t xml:space="preserve">. </w:t>
      </w:r>
    </w:p>
    <w:p w:rsidR="00197926" w:rsidRPr="00934E73" w:rsidRDefault="006B4101" w:rsidP="002120FD">
      <w:pPr>
        <w:pStyle w:val="Default"/>
        <w:ind w:firstLine="567"/>
        <w:jc w:val="both"/>
        <w:rPr>
          <w:sz w:val="28"/>
          <w:szCs w:val="28"/>
        </w:rPr>
      </w:pPr>
      <w:r>
        <w:rPr>
          <w:sz w:val="28"/>
          <w:szCs w:val="28"/>
        </w:rPr>
        <w:t>28</w:t>
      </w:r>
      <w:r w:rsidR="00197926" w:rsidRPr="00934E73">
        <w:rPr>
          <w:sz w:val="28"/>
          <w:szCs w:val="28"/>
        </w:rPr>
        <w:t xml:space="preserve">. Повышенная оплата за работу в выходные и нерабочие праздничные дни производится работникам, привлекавшим к работе в выходные и нерабочие праздничные дни в соответствии со статьей 113, 153 Трудового кодекса Российской Федерации. </w:t>
      </w:r>
    </w:p>
    <w:p w:rsidR="00197926" w:rsidRPr="00934E73" w:rsidRDefault="006B4101" w:rsidP="00197926">
      <w:pPr>
        <w:pStyle w:val="Default"/>
        <w:ind w:firstLine="567"/>
        <w:jc w:val="both"/>
        <w:rPr>
          <w:sz w:val="28"/>
          <w:szCs w:val="28"/>
        </w:rPr>
      </w:pPr>
      <w:r>
        <w:rPr>
          <w:sz w:val="28"/>
          <w:szCs w:val="28"/>
        </w:rPr>
        <w:t>29</w:t>
      </w:r>
      <w:r w:rsidR="00197926" w:rsidRPr="00934E73">
        <w:rPr>
          <w:sz w:val="28"/>
          <w:szCs w:val="28"/>
        </w:rPr>
        <w:t xml:space="preserve">. Выплаты компенсационного характера устанавливаются всем работникам при наличии оснований для их выплат. </w:t>
      </w:r>
    </w:p>
    <w:p w:rsidR="00197926" w:rsidRPr="00934E73" w:rsidRDefault="00197926" w:rsidP="00197926">
      <w:pPr>
        <w:pStyle w:val="Default"/>
        <w:ind w:firstLine="567"/>
        <w:jc w:val="both"/>
        <w:rPr>
          <w:sz w:val="28"/>
          <w:szCs w:val="28"/>
        </w:rPr>
      </w:pPr>
      <w:r w:rsidRPr="00934E73">
        <w:rPr>
          <w:sz w:val="28"/>
          <w:szCs w:val="28"/>
        </w:rPr>
        <w:t>3</w:t>
      </w:r>
      <w:r w:rsidR="006B4101">
        <w:rPr>
          <w:sz w:val="28"/>
          <w:szCs w:val="28"/>
        </w:rPr>
        <w:t>0</w:t>
      </w:r>
      <w:r w:rsidRPr="00934E73">
        <w:rPr>
          <w:sz w:val="28"/>
          <w:szCs w:val="28"/>
        </w:rPr>
        <w:t xml:space="preserve">. Установление выплат компенсационного характера конкретному работнику производится на основании коллективных договоров, соглашений, локальных нормативных актов в соответствии с трудовым законодательством и иными нормативными правовыми актами Российской Федерации, Челябинской области, Миасского городского округа, содержащими нормы трудового права, и конкретизируются в Трудовом договоре с работником (в приложении к трудовому договору, дополнительном соглашении к Трудовому договору с работником). </w:t>
      </w:r>
    </w:p>
    <w:p w:rsidR="00197926" w:rsidRPr="00934E73" w:rsidRDefault="00197926" w:rsidP="00197926">
      <w:pPr>
        <w:pStyle w:val="Default"/>
        <w:ind w:firstLine="567"/>
        <w:jc w:val="both"/>
        <w:rPr>
          <w:sz w:val="28"/>
          <w:szCs w:val="28"/>
        </w:rPr>
      </w:pPr>
      <w:r w:rsidRPr="00934E73">
        <w:rPr>
          <w:sz w:val="28"/>
          <w:szCs w:val="28"/>
        </w:rPr>
        <w:t>3</w:t>
      </w:r>
      <w:r w:rsidR="006B4101">
        <w:rPr>
          <w:sz w:val="28"/>
          <w:szCs w:val="28"/>
        </w:rPr>
        <w:t>1</w:t>
      </w:r>
      <w:r w:rsidRPr="00934E73">
        <w:rPr>
          <w:sz w:val="28"/>
          <w:szCs w:val="28"/>
        </w:rPr>
        <w:t xml:space="preserve">. Размеры компенсационных доплат устанавливаются в процентном отношении к окладу (должностному окладу), ставки заработной платы. При этом размер выплат компенсационного характера не может быть установлен ниже размеров выплат, установленных трудовым законодательством. </w:t>
      </w:r>
    </w:p>
    <w:p w:rsidR="00197926" w:rsidRDefault="00197926" w:rsidP="00197926">
      <w:pPr>
        <w:pStyle w:val="Default"/>
        <w:ind w:firstLine="567"/>
        <w:jc w:val="both"/>
        <w:rPr>
          <w:sz w:val="28"/>
          <w:szCs w:val="28"/>
        </w:rPr>
      </w:pPr>
      <w:r w:rsidRPr="00934E73">
        <w:rPr>
          <w:sz w:val="28"/>
          <w:szCs w:val="28"/>
        </w:rPr>
        <w:t>3</w:t>
      </w:r>
      <w:r w:rsidR="006B4101">
        <w:rPr>
          <w:sz w:val="28"/>
          <w:szCs w:val="28"/>
        </w:rPr>
        <w:t>2</w:t>
      </w:r>
      <w:r w:rsidRPr="00934E73">
        <w:rPr>
          <w:sz w:val="28"/>
          <w:szCs w:val="28"/>
        </w:rPr>
        <w:t xml:space="preserve">. Доплаты компенсационного характера формируются с учётом районного коэффициента 1,15, не образуют новый должностной оклад (оклад), ставку заработной платы, не учитываются при начислении стимулирующих и компенсационных выплат, рассчитываются пропорционально отработанному времени. </w:t>
      </w:r>
    </w:p>
    <w:p w:rsidR="00197926" w:rsidRPr="00934E73" w:rsidRDefault="00197926" w:rsidP="00197926">
      <w:pPr>
        <w:pStyle w:val="Default"/>
        <w:ind w:firstLine="567"/>
        <w:jc w:val="both"/>
        <w:rPr>
          <w:sz w:val="28"/>
          <w:szCs w:val="28"/>
        </w:rPr>
      </w:pPr>
    </w:p>
    <w:p w:rsidR="00197926" w:rsidRDefault="00197926" w:rsidP="00197926">
      <w:pPr>
        <w:spacing w:after="0" w:line="240" w:lineRule="auto"/>
        <w:jc w:val="center"/>
        <w:rPr>
          <w:rFonts w:ascii="Times New Roman" w:hAnsi="Times New Roman" w:cs="Times New Roman"/>
          <w:b/>
          <w:sz w:val="28"/>
          <w:szCs w:val="28"/>
        </w:rPr>
      </w:pPr>
      <w:r w:rsidRPr="00294EEC">
        <w:rPr>
          <w:rFonts w:ascii="Times New Roman" w:hAnsi="Times New Roman" w:cs="Times New Roman"/>
          <w:b/>
          <w:sz w:val="28"/>
          <w:szCs w:val="28"/>
        </w:rPr>
        <w:t>IV. Порядок и условия выплат стимулирующего характера</w:t>
      </w:r>
    </w:p>
    <w:p w:rsidR="00197926" w:rsidRPr="00294EEC" w:rsidRDefault="00197926" w:rsidP="00197926">
      <w:pPr>
        <w:spacing w:after="0" w:line="240" w:lineRule="auto"/>
        <w:jc w:val="center"/>
        <w:rPr>
          <w:rFonts w:ascii="Times New Roman" w:hAnsi="Times New Roman" w:cs="Times New Roman"/>
          <w:b/>
          <w:sz w:val="28"/>
          <w:szCs w:val="28"/>
        </w:rPr>
      </w:pPr>
    </w:p>
    <w:p w:rsidR="00197926" w:rsidRPr="00934E73" w:rsidRDefault="00197926" w:rsidP="00197926">
      <w:pPr>
        <w:pStyle w:val="Default"/>
        <w:ind w:firstLine="567"/>
        <w:jc w:val="both"/>
        <w:rPr>
          <w:sz w:val="28"/>
          <w:szCs w:val="28"/>
        </w:rPr>
      </w:pPr>
      <w:r w:rsidRPr="00934E73">
        <w:rPr>
          <w:sz w:val="28"/>
          <w:szCs w:val="28"/>
        </w:rPr>
        <w:t>3</w:t>
      </w:r>
      <w:r w:rsidR="006B4101">
        <w:rPr>
          <w:sz w:val="28"/>
          <w:szCs w:val="28"/>
        </w:rPr>
        <w:t>3</w:t>
      </w:r>
      <w:r w:rsidRPr="00934E73">
        <w:rPr>
          <w:sz w:val="28"/>
          <w:szCs w:val="28"/>
        </w:rPr>
        <w:t xml:space="preserve">. В целях поощрения работников </w:t>
      </w:r>
      <w:r w:rsidR="006B4101">
        <w:rPr>
          <w:sz w:val="28"/>
          <w:szCs w:val="28"/>
        </w:rPr>
        <w:t>ДК «Динамо»</w:t>
      </w:r>
      <w:r w:rsidRPr="00934E73">
        <w:rPr>
          <w:sz w:val="28"/>
          <w:szCs w:val="28"/>
        </w:rPr>
        <w:t xml:space="preserve"> за выполненную работу работникам устанавливаются следующие виды надбавок стимулирующего характера: </w:t>
      </w:r>
    </w:p>
    <w:p w:rsidR="00197926" w:rsidRPr="00934E73" w:rsidRDefault="00197926" w:rsidP="00197926">
      <w:pPr>
        <w:pStyle w:val="Default"/>
        <w:ind w:firstLine="567"/>
        <w:jc w:val="both"/>
        <w:rPr>
          <w:sz w:val="28"/>
          <w:szCs w:val="28"/>
        </w:rPr>
      </w:pPr>
      <w:r w:rsidRPr="00934E73">
        <w:rPr>
          <w:sz w:val="28"/>
          <w:szCs w:val="28"/>
        </w:rPr>
        <w:t xml:space="preserve">1) за интенсивность и высокие результаты работы; </w:t>
      </w:r>
    </w:p>
    <w:p w:rsidR="00197926" w:rsidRPr="00934E73" w:rsidRDefault="00197926" w:rsidP="00197926">
      <w:pPr>
        <w:pStyle w:val="Default"/>
        <w:ind w:firstLine="567"/>
        <w:jc w:val="both"/>
        <w:rPr>
          <w:sz w:val="28"/>
          <w:szCs w:val="28"/>
        </w:rPr>
      </w:pPr>
      <w:r w:rsidRPr="00934E73">
        <w:rPr>
          <w:sz w:val="28"/>
          <w:szCs w:val="28"/>
        </w:rPr>
        <w:t xml:space="preserve">2) за качество выполняемых работ; </w:t>
      </w:r>
    </w:p>
    <w:p w:rsidR="00197926" w:rsidRPr="00934E73" w:rsidRDefault="00197926" w:rsidP="00197926">
      <w:pPr>
        <w:pStyle w:val="Default"/>
        <w:ind w:firstLine="567"/>
        <w:jc w:val="both"/>
        <w:rPr>
          <w:sz w:val="28"/>
          <w:szCs w:val="28"/>
        </w:rPr>
      </w:pPr>
      <w:r w:rsidRPr="00934E73">
        <w:rPr>
          <w:sz w:val="28"/>
          <w:szCs w:val="28"/>
        </w:rPr>
        <w:t xml:space="preserve">3) премиальные выплаты по итогам работы, единовременное премирование; </w:t>
      </w:r>
    </w:p>
    <w:p w:rsidR="00197926" w:rsidRPr="00934E73" w:rsidRDefault="00197926" w:rsidP="00197926">
      <w:pPr>
        <w:pStyle w:val="Default"/>
        <w:ind w:firstLine="567"/>
        <w:jc w:val="both"/>
        <w:rPr>
          <w:sz w:val="28"/>
          <w:szCs w:val="28"/>
        </w:rPr>
      </w:pPr>
      <w:r w:rsidRPr="00934E73">
        <w:rPr>
          <w:sz w:val="28"/>
          <w:szCs w:val="28"/>
        </w:rPr>
        <w:t xml:space="preserve">4) надбавки, учитывающие особенности деятельности </w:t>
      </w:r>
      <w:r w:rsidR="006B4101">
        <w:rPr>
          <w:sz w:val="28"/>
          <w:szCs w:val="28"/>
        </w:rPr>
        <w:t>ДК «Динамо»</w:t>
      </w:r>
      <w:r w:rsidRPr="00934E73">
        <w:rPr>
          <w:sz w:val="28"/>
          <w:szCs w:val="28"/>
        </w:rPr>
        <w:t xml:space="preserve"> и отдельных категорий работников; </w:t>
      </w:r>
    </w:p>
    <w:p w:rsidR="00197926" w:rsidRPr="00934E73" w:rsidRDefault="00197926" w:rsidP="00197926">
      <w:pPr>
        <w:pStyle w:val="Default"/>
        <w:ind w:firstLine="567"/>
        <w:jc w:val="both"/>
        <w:rPr>
          <w:sz w:val="28"/>
          <w:szCs w:val="28"/>
        </w:rPr>
      </w:pPr>
      <w:r w:rsidRPr="00934E73">
        <w:rPr>
          <w:sz w:val="28"/>
          <w:szCs w:val="28"/>
        </w:rPr>
        <w:t xml:space="preserve">5) надбавки за наличие ученой степени, почетного звания; </w:t>
      </w:r>
    </w:p>
    <w:p w:rsidR="00197926" w:rsidRPr="00934E73" w:rsidRDefault="00197926" w:rsidP="00197926">
      <w:pPr>
        <w:pStyle w:val="Default"/>
        <w:ind w:firstLine="567"/>
        <w:jc w:val="both"/>
        <w:rPr>
          <w:sz w:val="28"/>
          <w:szCs w:val="28"/>
        </w:rPr>
      </w:pPr>
      <w:r w:rsidRPr="00934E73">
        <w:rPr>
          <w:sz w:val="28"/>
          <w:szCs w:val="28"/>
        </w:rPr>
        <w:t xml:space="preserve">6) надбавки за выслугу лет; </w:t>
      </w:r>
    </w:p>
    <w:p w:rsidR="00197926" w:rsidRPr="00934E73" w:rsidRDefault="00197926" w:rsidP="00197926">
      <w:pPr>
        <w:pStyle w:val="Default"/>
        <w:ind w:firstLine="567"/>
        <w:jc w:val="both"/>
        <w:rPr>
          <w:sz w:val="28"/>
          <w:szCs w:val="28"/>
        </w:rPr>
      </w:pPr>
      <w:r w:rsidRPr="00934E73">
        <w:rPr>
          <w:sz w:val="28"/>
          <w:szCs w:val="28"/>
        </w:rPr>
        <w:t xml:space="preserve">7) надбавка молодым специалистам; </w:t>
      </w:r>
    </w:p>
    <w:p w:rsidR="00197926" w:rsidRPr="00934E73" w:rsidRDefault="00197926" w:rsidP="00197926">
      <w:pPr>
        <w:pStyle w:val="Default"/>
        <w:ind w:firstLine="567"/>
        <w:jc w:val="both"/>
        <w:rPr>
          <w:sz w:val="28"/>
          <w:szCs w:val="28"/>
        </w:rPr>
      </w:pPr>
      <w:r w:rsidRPr="00934E73">
        <w:rPr>
          <w:sz w:val="28"/>
          <w:szCs w:val="28"/>
        </w:rPr>
        <w:t>3</w:t>
      </w:r>
      <w:r w:rsidR="006B4101">
        <w:rPr>
          <w:sz w:val="28"/>
          <w:szCs w:val="28"/>
        </w:rPr>
        <w:t>4</w:t>
      </w:r>
      <w:r w:rsidRPr="00934E73">
        <w:rPr>
          <w:sz w:val="28"/>
          <w:szCs w:val="28"/>
        </w:rPr>
        <w:t xml:space="preserve">. Начисление и выплата надбавок стимулирующего характера: за интенсивность и высокие результаты работы, за качество выполняемых работ, премиальные выплаты по итогам работы, производятся на основании протокола Балансовой комиссии, на основании приказа директора </w:t>
      </w:r>
      <w:r w:rsidR="006B4101">
        <w:rPr>
          <w:sz w:val="28"/>
          <w:szCs w:val="28"/>
        </w:rPr>
        <w:t>ДК «Динамо»</w:t>
      </w:r>
      <w:r w:rsidRPr="00934E73">
        <w:rPr>
          <w:sz w:val="28"/>
          <w:szCs w:val="28"/>
        </w:rPr>
        <w:t xml:space="preserve">, в пределах бюджетных назначений, утвержденных на оплату труда работников соответствующего Учреждения, а также средств, поступающих от приносящей доход деятельности. </w:t>
      </w:r>
    </w:p>
    <w:p w:rsidR="00197926" w:rsidRPr="00934E73" w:rsidRDefault="00197926" w:rsidP="00197926">
      <w:pPr>
        <w:pStyle w:val="Default"/>
        <w:ind w:firstLine="567"/>
        <w:jc w:val="both"/>
        <w:rPr>
          <w:sz w:val="28"/>
          <w:szCs w:val="28"/>
        </w:rPr>
      </w:pPr>
      <w:r w:rsidRPr="00934E73">
        <w:rPr>
          <w:sz w:val="28"/>
          <w:szCs w:val="28"/>
        </w:rPr>
        <w:lastRenderedPageBreak/>
        <w:t xml:space="preserve">Начисление и выплата надбавок стимулирующего характера: единовременного премирования, надбавок, учитывающих особенности деятельности </w:t>
      </w:r>
      <w:r w:rsidR="006B4101">
        <w:rPr>
          <w:sz w:val="28"/>
          <w:szCs w:val="28"/>
        </w:rPr>
        <w:t>ДК «Динамо»</w:t>
      </w:r>
      <w:r w:rsidRPr="00934E73">
        <w:rPr>
          <w:sz w:val="28"/>
          <w:szCs w:val="28"/>
        </w:rPr>
        <w:t xml:space="preserve"> и отдельных категорий работников, надбавок за наличие ученой степени, почетного звания, надбавок за выслугу лет, надбавок молодым специалистам, надбавок специалистам за работу в сельских населенных пунктах МГО, производятся на основании приказа директора </w:t>
      </w:r>
      <w:r w:rsidR="006B4101">
        <w:rPr>
          <w:sz w:val="28"/>
          <w:szCs w:val="28"/>
        </w:rPr>
        <w:t>ДК «Динамо»</w:t>
      </w:r>
      <w:r w:rsidRPr="00934E73">
        <w:rPr>
          <w:sz w:val="28"/>
          <w:szCs w:val="28"/>
        </w:rPr>
        <w:t xml:space="preserve">, в пределах бюджетных назначений, </w:t>
      </w:r>
      <w:r w:rsidR="002120FD">
        <w:rPr>
          <w:sz w:val="28"/>
          <w:szCs w:val="28"/>
        </w:rPr>
        <w:t>у</w:t>
      </w:r>
      <w:r w:rsidRPr="00934E73">
        <w:rPr>
          <w:sz w:val="28"/>
          <w:szCs w:val="28"/>
        </w:rPr>
        <w:t xml:space="preserve">твержденных на оплату труда работников </w:t>
      </w:r>
      <w:r w:rsidR="006B4101">
        <w:rPr>
          <w:sz w:val="28"/>
          <w:szCs w:val="28"/>
        </w:rPr>
        <w:t>ДК «Динамо»</w:t>
      </w:r>
      <w:r w:rsidRPr="00934E73">
        <w:rPr>
          <w:sz w:val="28"/>
          <w:szCs w:val="28"/>
        </w:rPr>
        <w:t xml:space="preserve">, а также средств, поступающих от приносящей доход деятельности. </w:t>
      </w:r>
    </w:p>
    <w:p w:rsidR="00197926" w:rsidRDefault="00197926" w:rsidP="00197926">
      <w:pPr>
        <w:pStyle w:val="Default"/>
        <w:ind w:firstLine="567"/>
        <w:jc w:val="both"/>
        <w:rPr>
          <w:sz w:val="28"/>
          <w:szCs w:val="28"/>
        </w:rPr>
      </w:pPr>
      <w:r w:rsidRPr="00934E73">
        <w:rPr>
          <w:sz w:val="28"/>
          <w:szCs w:val="28"/>
        </w:rPr>
        <w:t>3</w:t>
      </w:r>
      <w:r w:rsidR="006B4101">
        <w:rPr>
          <w:sz w:val="28"/>
          <w:szCs w:val="28"/>
        </w:rPr>
        <w:t>5</w:t>
      </w:r>
      <w:r w:rsidRPr="00934E73">
        <w:rPr>
          <w:sz w:val="28"/>
          <w:szCs w:val="28"/>
        </w:rPr>
        <w:t xml:space="preserve">. Надбавки стимулирующего характера работникам устанавливаются в процентном отношении от должностного оклада (оклада), ставки заработной платы работников или в абсолютном размере в зависимости от достижения ими соответствующих качественных и (или) количественных показателей по каждой стимулирующей надбавке, с учётом мнения представительного органа работников в пределах утвержденного фонда оплата труда </w:t>
      </w:r>
      <w:r w:rsidR="006B4101">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3</w:t>
      </w:r>
      <w:r w:rsidR="006B4101">
        <w:rPr>
          <w:sz w:val="28"/>
          <w:szCs w:val="28"/>
        </w:rPr>
        <w:t>6</w:t>
      </w:r>
      <w:r w:rsidRPr="00934E73">
        <w:rPr>
          <w:sz w:val="28"/>
          <w:szCs w:val="28"/>
        </w:rPr>
        <w:t xml:space="preserve">. Надбавки стимулирующего характера за интенсивность и высокие результаты работы, за качество выполняемых работ устанавливаются работникам </w:t>
      </w:r>
      <w:r w:rsidR="006B4101">
        <w:rPr>
          <w:sz w:val="28"/>
          <w:szCs w:val="28"/>
        </w:rPr>
        <w:t xml:space="preserve">ДК «Динамо» </w:t>
      </w:r>
      <w:r w:rsidRPr="00934E73">
        <w:rPr>
          <w:sz w:val="28"/>
          <w:szCs w:val="28"/>
        </w:rPr>
        <w:t xml:space="preserve">за интенсивность работы, высокие результаты работы, перевыполнение отраслевых норм нагрузки, за участие в реализации муниципальных программ, за выполнение дополнительных работ, не входящих в должностные обязанности работников, но непосредственно связанных с уставной деятельностью </w:t>
      </w:r>
      <w:r w:rsidR="006B4101">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Показатели надбавок стимулирующего характера за интенсивность и высокие результаты работы, за качество выполняемых работ, критерии оценки их выполнения утверждаются ежегодно на 01 января финансового года локальным актом </w:t>
      </w:r>
      <w:r w:rsidR="006B4101">
        <w:rPr>
          <w:sz w:val="28"/>
          <w:szCs w:val="28"/>
        </w:rPr>
        <w:t>ДК «</w:t>
      </w:r>
      <w:r w:rsidR="00E46FAC">
        <w:rPr>
          <w:sz w:val="28"/>
          <w:szCs w:val="28"/>
        </w:rPr>
        <w:t>Дина</w:t>
      </w:r>
      <w:r w:rsidR="006B4101">
        <w:rPr>
          <w:sz w:val="28"/>
          <w:szCs w:val="28"/>
        </w:rPr>
        <w:t>мо»</w:t>
      </w:r>
      <w:r w:rsidRPr="00934E73">
        <w:rPr>
          <w:sz w:val="28"/>
          <w:szCs w:val="28"/>
        </w:rPr>
        <w:t xml:space="preserve"> по конкретной должности служащего, профессии рабочего. Данный локальный акт в обязательном порядке согласовывается с Управлением культуры Администрации МГО. </w:t>
      </w:r>
    </w:p>
    <w:p w:rsidR="00197926" w:rsidRPr="00934E73" w:rsidRDefault="00F20A5B" w:rsidP="00197926">
      <w:pPr>
        <w:pStyle w:val="Default"/>
        <w:ind w:firstLine="567"/>
        <w:jc w:val="both"/>
        <w:rPr>
          <w:sz w:val="28"/>
          <w:szCs w:val="28"/>
        </w:rPr>
      </w:pPr>
      <w:r>
        <w:rPr>
          <w:sz w:val="28"/>
          <w:szCs w:val="28"/>
        </w:rPr>
        <w:t>37</w:t>
      </w:r>
      <w:r w:rsidR="00197926" w:rsidRPr="00934E73">
        <w:rPr>
          <w:sz w:val="28"/>
          <w:szCs w:val="28"/>
        </w:rPr>
        <w:t xml:space="preserve">. Премиальные выплаты по итогам работы устанавливаются всем работникам </w:t>
      </w:r>
      <w:r w:rsidR="00853372">
        <w:rPr>
          <w:sz w:val="28"/>
          <w:szCs w:val="28"/>
        </w:rPr>
        <w:t>ДК «Дина</w:t>
      </w:r>
      <w:r w:rsidR="008E5BA0">
        <w:rPr>
          <w:sz w:val="28"/>
          <w:szCs w:val="28"/>
        </w:rPr>
        <w:t>мо»</w:t>
      </w:r>
      <w:r w:rsidR="00197926" w:rsidRPr="00934E73">
        <w:rPr>
          <w:sz w:val="28"/>
          <w:szCs w:val="28"/>
        </w:rPr>
        <w:t xml:space="preserve"> за месяц, квартал, полугодие, девять месяцев, год и начисляются на основании локального акта </w:t>
      </w:r>
      <w:r w:rsidR="008E5BA0">
        <w:rPr>
          <w:sz w:val="28"/>
          <w:szCs w:val="28"/>
        </w:rPr>
        <w:t>ДК «Динамо»</w:t>
      </w:r>
      <w:r w:rsidR="00197926" w:rsidRPr="00934E73">
        <w:rPr>
          <w:sz w:val="28"/>
          <w:szCs w:val="28"/>
        </w:rPr>
        <w:t xml:space="preserve">, который утверждается на основании протокола Балансовой комиссии </w:t>
      </w:r>
      <w:r w:rsidR="008E5BA0">
        <w:rPr>
          <w:sz w:val="28"/>
          <w:szCs w:val="28"/>
        </w:rPr>
        <w:t>ДК «Динамо»</w:t>
      </w:r>
      <w:r w:rsidR="00197926" w:rsidRPr="00934E73">
        <w:rPr>
          <w:sz w:val="28"/>
          <w:szCs w:val="28"/>
        </w:rPr>
        <w:t xml:space="preserve">. Размер премиальных выплат конкретному работнику не ограничен, но в пределах утвержденного фонда оплаты труда </w:t>
      </w:r>
      <w:r w:rsidR="008E5BA0">
        <w:rPr>
          <w:sz w:val="28"/>
          <w:szCs w:val="28"/>
        </w:rPr>
        <w:t>ДК «Динамо»</w:t>
      </w:r>
      <w:r w:rsidR="00197926" w:rsidRPr="00934E73">
        <w:rPr>
          <w:sz w:val="28"/>
          <w:szCs w:val="28"/>
        </w:rPr>
        <w:t xml:space="preserve"> и устанавливается в соответствии с критериями оценки выполнения показателей эффективности труда конкретного работника, которые утверждаются приказом директора </w:t>
      </w:r>
      <w:r w:rsidR="008E5BA0">
        <w:rPr>
          <w:sz w:val="28"/>
          <w:szCs w:val="28"/>
        </w:rPr>
        <w:t>ДК «Динамо»</w:t>
      </w:r>
      <w:r w:rsidR="00197926" w:rsidRPr="00934E73">
        <w:rPr>
          <w:sz w:val="28"/>
          <w:szCs w:val="28"/>
        </w:rPr>
        <w:t xml:space="preserve"> по согласованию с Управлением культуры Администрации МГО. </w:t>
      </w:r>
    </w:p>
    <w:p w:rsidR="00197926" w:rsidRPr="00934E73" w:rsidRDefault="00F20A5B" w:rsidP="00197926">
      <w:pPr>
        <w:pStyle w:val="Default"/>
        <w:ind w:firstLine="567"/>
        <w:jc w:val="both"/>
        <w:rPr>
          <w:sz w:val="28"/>
          <w:szCs w:val="28"/>
        </w:rPr>
      </w:pPr>
      <w:r>
        <w:rPr>
          <w:sz w:val="28"/>
          <w:szCs w:val="28"/>
        </w:rPr>
        <w:t>38</w:t>
      </w:r>
      <w:r w:rsidR="00197926" w:rsidRPr="00934E73">
        <w:rPr>
          <w:sz w:val="28"/>
          <w:szCs w:val="28"/>
        </w:rPr>
        <w:t xml:space="preserve">. Для оценки выполнения показателей надбавок стимулирующего характера, в том числе показателей эффективности деятельности работников за соответствующий отчётный период, создается Балансовая комиссия, наделенная правами принятия решения о размерах надбавок стимулирующего характера: за интенсивность и высокие результаты работы, за качество выполняемых работ, премиальных выплат по итогам работы, за соответствующий отчетный период. Положение о Балансовой комиссии </w:t>
      </w:r>
      <w:r w:rsidR="008E5BA0">
        <w:rPr>
          <w:sz w:val="28"/>
          <w:szCs w:val="28"/>
        </w:rPr>
        <w:t>ДК «Динамо» утверждается локальным актом ДК «Динамо»</w:t>
      </w:r>
      <w:r w:rsidR="00197926" w:rsidRPr="00934E73">
        <w:rPr>
          <w:sz w:val="28"/>
          <w:szCs w:val="28"/>
        </w:rPr>
        <w:t xml:space="preserve">, согласованным Управлением культуры Администрации МГО. </w:t>
      </w:r>
    </w:p>
    <w:p w:rsidR="00197926" w:rsidRPr="00934E73" w:rsidRDefault="00F20A5B" w:rsidP="00197926">
      <w:pPr>
        <w:pStyle w:val="Default"/>
        <w:ind w:firstLine="567"/>
        <w:jc w:val="both"/>
        <w:rPr>
          <w:sz w:val="28"/>
          <w:szCs w:val="28"/>
        </w:rPr>
      </w:pPr>
      <w:r>
        <w:rPr>
          <w:sz w:val="28"/>
          <w:szCs w:val="28"/>
        </w:rPr>
        <w:t>39</w:t>
      </w:r>
      <w:r w:rsidR="00197926" w:rsidRPr="00934E73">
        <w:rPr>
          <w:sz w:val="28"/>
          <w:szCs w:val="28"/>
        </w:rPr>
        <w:t xml:space="preserve">. Показатели эффективности деятельности работника имеют два уровня их исчисления и соответственно оценки при оплате труда: </w:t>
      </w:r>
    </w:p>
    <w:p w:rsidR="00197926" w:rsidRPr="00934E73" w:rsidRDefault="00197926" w:rsidP="00197926">
      <w:pPr>
        <w:pStyle w:val="Default"/>
        <w:ind w:firstLine="567"/>
        <w:jc w:val="both"/>
        <w:rPr>
          <w:sz w:val="28"/>
          <w:szCs w:val="28"/>
        </w:rPr>
      </w:pPr>
      <w:r w:rsidRPr="00934E73">
        <w:rPr>
          <w:sz w:val="28"/>
          <w:szCs w:val="28"/>
        </w:rPr>
        <w:t xml:space="preserve">- нормативный, установление которого входит в условия оплаты по должностному окладу (окладу), ставке заработной платы; </w:t>
      </w:r>
    </w:p>
    <w:p w:rsidR="00197926" w:rsidRPr="00934E73" w:rsidRDefault="00197926" w:rsidP="00197926">
      <w:pPr>
        <w:pStyle w:val="Default"/>
        <w:ind w:firstLine="567"/>
        <w:jc w:val="both"/>
        <w:rPr>
          <w:sz w:val="28"/>
          <w:szCs w:val="28"/>
        </w:rPr>
      </w:pPr>
      <w:r w:rsidRPr="00934E73">
        <w:rPr>
          <w:sz w:val="28"/>
          <w:szCs w:val="28"/>
        </w:rPr>
        <w:lastRenderedPageBreak/>
        <w:t xml:space="preserve">- стимулирующий, при котором за достижение параметров, превышающих нормативные уровни выполнения трудовых обязанностей, предусматриваются премиальные выплаты по итогам работы за месяц, квартал, полугодие, девять месяцев, год. </w:t>
      </w:r>
    </w:p>
    <w:p w:rsidR="00197926" w:rsidRPr="00934E73" w:rsidRDefault="00197926" w:rsidP="00197926">
      <w:pPr>
        <w:pStyle w:val="Default"/>
        <w:ind w:firstLine="567"/>
        <w:jc w:val="both"/>
        <w:rPr>
          <w:sz w:val="28"/>
          <w:szCs w:val="28"/>
        </w:rPr>
      </w:pPr>
      <w:r w:rsidRPr="00934E73">
        <w:rPr>
          <w:sz w:val="28"/>
          <w:szCs w:val="28"/>
        </w:rPr>
        <w:t>4</w:t>
      </w:r>
      <w:r w:rsidR="00F20A5B">
        <w:rPr>
          <w:sz w:val="28"/>
          <w:szCs w:val="28"/>
        </w:rPr>
        <w:t>0</w:t>
      </w:r>
      <w:r w:rsidRPr="00934E73">
        <w:rPr>
          <w:sz w:val="28"/>
          <w:szCs w:val="28"/>
        </w:rPr>
        <w:t xml:space="preserve">. Показатели эффективности деятельности по каждой конкретной должности, профессии рабочего, критерии оценки их выполнения утверждаются локальным актом </w:t>
      </w:r>
      <w:r w:rsidR="008E5BA0">
        <w:rPr>
          <w:sz w:val="28"/>
          <w:szCs w:val="28"/>
        </w:rPr>
        <w:t>ДК «Динамо»</w:t>
      </w:r>
      <w:r w:rsidRPr="00934E73">
        <w:rPr>
          <w:sz w:val="28"/>
          <w:szCs w:val="28"/>
        </w:rPr>
        <w:t xml:space="preserve"> по согласованию с Управлением культуры Администрации МГО, с учетом: </w:t>
      </w:r>
    </w:p>
    <w:p w:rsidR="00197926" w:rsidRPr="00934E73" w:rsidRDefault="00197926" w:rsidP="00197926">
      <w:pPr>
        <w:pStyle w:val="Default"/>
        <w:ind w:firstLine="567"/>
        <w:jc w:val="both"/>
        <w:rPr>
          <w:sz w:val="28"/>
          <w:szCs w:val="28"/>
        </w:rPr>
      </w:pPr>
      <w:r w:rsidRPr="00934E73">
        <w:rPr>
          <w:sz w:val="28"/>
          <w:szCs w:val="28"/>
        </w:rPr>
        <w:t xml:space="preserve">- нормативного фонда времени работы работника по должности служащего, профессии рабочего; </w:t>
      </w:r>
    </w:p>
    <w:p w:rsidR="00197926" w:rsidRPr="00934E73" w:rsidRDefault="00197926" w:rsidP="00197926">
      <w:pPr>
        <w:pStyle w:val="Default"/>
        <w:ind w:firstLine="567"/>
        <w:jc w:val="both"/>
        <w:rPr>
          <w:sz w:val="28"/>
          <w:szCs w:val="28"/>
        </w:rPr>
      </w:pPr>
      <w:r w:rsidRPr="00934E73">
        <w:rPr>
          <w:sz w:val="28"/>
          <w:szCs w:val="28"/>
        </w:rPr>
        <w:t xml:space="preserve">- соответствия штатной и фактической численности работников по одноименным и смежным должностям; </w:t>
      </w:r>
    </w:p>
    <w:p w:rsidR="00197926" w:rsidRPr="00934E73" w:rsidRDefault="00197926" w:rsidP="00197926">
      <w:pPr>
        <w:pStyle w:val="Default"/>
        <w:ind w:firstLine="567"/>
        <w:jc w:val="both"/>
        <w:rPr>
          <w:sz w:val="28"/>
          <w:szCs w:val="28"/>
        </w:rPr>
      </w:pPr>
      <w:r w:rsidRPr="00934E73">
        <w:rPr>
          <w:sz w:val="28"/>
          <w:szCs w:val="28"/>
        </w:rPr>
        <w:t xml:space="preserve">- деловых качеств работника и других условий; </w:t>
      </w:r>
    </w:p>
    <w:p w:rsidR="00197926" w:rsidRPr="00934E73" w:rsidRDefault="00197926" w:rsidP="00197926">
      <w:pPr>
        <w:pStyle w:val="Default"/>
        <w:ind w:firstLine="567"/>
        <w:jc w:val="both"/>
        <w:rPr>
          <w:sz w:val="28"/>
          <w:szCs w:val="28"/>
        </w:rPr>
      </w:pPr>
      <w:r w:rsidRPr="00934E73">
        <w:rPr>
          <w:sz w:val="28"/>
          <w:szCs w:val="28"/>
        </w:rPr>
        <w:t xml:space="preserve">- мнения </w:t>
      </w:r>
      <w:r w:rsidR="008E5BA0">
        <w:rPr>
          <w:sz w:val="28"/>
          <w:szCs w:val="28"/>
        </w:rPr>
        <w:t>Совета трудового коллектива 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4</w:t>
      </w:r>
      <w:r w:rsidR="00F20A5B">
        <w:rPr>
          <w:sz w:val="28"/>
          <w:szCs w:val="28"/>
        </w:rPr>
        <w:t>1</w:t>
      </w:r>
      <w:r w:rsidRPr="00934E73">
        <w:rPr>
          <w:sz w:val="28"/>
          <w:szCs w:val="28"/>
        </w:rPr>
        <w:t xml:space="preserve">. К показателям эффективности деятельности по конкретной должности служащего, профессии рабочего относятся: </w:t>
      </w:r>
    </w:p>
    <w:p w:rsidR="00197926" w:rsidRPr="00934E73" w:rsidRDefault="00197926" w:rsidP="00197926">
      <w:pPr>
        <w:pStyle w:val="Default"/>
        <w:ind w:firstLine="567"/>
        <w:jc w:val="both"/>
        <w:rPr>
          <w:sz w:val="28"/>
          <w:szCs w:val="28"/>
        </w:rPr>
      </w:pPr>
      <w:r w:rsidRPr="00934E73">
        <w:rPr>
          <w:sz w:val="28"/>
          <w:szCs w:val="28"/>
        </w:rPr>
        <w:t xml:space="preserve">- профессиональное исполнение должностных обязанностей, установленных должностными инструкциями, в соответствии с трудовым договором или эффективным контрактом (с дополнительным соглашением к Трудовому договору или эффективному контракту); </w:t>
      </w:r>
    </w:p>
    <w:p w:rsidR="00197926" w:rsidRPr="00934E73" w:rsidRDefault="00197926" w:rsidP="00197926">
      <w:pPr>
        <w:pStyle w:val="Default"/>
        <w:ind w:firstLine="567"/>
        <w:jc w:val="both"/>
        <w:rPr>
          <w:sz w:val="28"/>
          <w:szCs w:val="28"/>
        </w:rPr>
      </w:pPr>
      <w:r w:rsidRPr="00934E73">
        <w:rPr>
          <w:sz w:val="28"/>
          <w:szCs w:val="28"/>
        </w:rPr>
        <w:t xml:space="preserve">- квалифицированное, в установленный срок рассмотрение заявлений, писем, жалоб организаций и граждан, своевременная, качественная подготовка ответов; </w:t>
      </w:r>
    </w:p>
    <w:p w:rsidR="00197926" w:rsidRPr="00934E73" w:rsidRDefault="00197926" w:rsidP="00197926">
      <w:pPr>
        <w:pStyle w:val="Default"/>
        <w:ind w:firstLine="567"/>
        <w:jc w:val="both"/>
        <w:rPr>
          <w:sz w:val="28"/>
          <w:szCs w:val="28"/>
        </w:rPr>
      </w:pPr>
      <w:r w:rsidRPr="00934E73">
        <w:rPr>
          <w:sz w:val="28"/>
          <w:szCs w:val="28"/>
        </w:rPr>
        <w:t xml:space="preserve">- соблюдение Правил внутреннего трудового распорядка, дисциплины труда, норм служебной этики, порядка работы со служебной информацией, соблюдение Правил и норм охраны труда, техники безопасности, противопожарной защиты. </w:t>
      </w:r>
    </w:p>
    <w:p w:rsidR="00197926" w:rsidRPr="00934E73" w:rsidRDefault="00197926" w:rsidP="00197926">
      <w:pPr>
        <w:pStyle w:val="Default"/>
        <w:ind w:firstLine="567"/>
        <w:jc w:val="both"/>
        <w:rPr>
          <w:sz w:val="28"/>
          <w:szCs w:val="28"/>
        </w:rPr>
      </w:pPr>
      <w:r w:rsidRPr="00934E73">
        <w:rPr>
          <w:sz w:val="28"/>
          <w:szCs w:val="28"/>
        </w:rPr>
        <w:t>4</w:t>
      </w:r>
      <w:r w:rsidR="00F20A5B">
        <w:rPr>
          <w:sz w:val="28"/>
          <w:szCs w:val="28"/>
        </w:rPr>
        <w:t>2</w:t>
      </w:r>
      <w:r w:rsidRPr="00934E73">
        <w:rPr>
          <w:sz w:val="28"/>
          <w:szCs w:val="28"/>
        </w:rPr>
        <w:t xml:space="preserve">. Критерии оценки выполнения показателей эффективности деятельности работника: </w:t>
      </w:r>
    </w:p>
    <w:p w:rsidR="00197926" w:rsidRPr="00934E73" w:rsidRDefault="00197926" w:rsidP="00197926">
      <w:pPr>
        <w:pStyle w:val="Default"/>
        <w:ind w:firstLine="567"/>
        <w:jc w:val="both"/>
        <w:rPr>
          <w:sz w:val="28"/>
          <w:szCs w:val="28"/>
        </w:rPr>
      </w:pPr>
      <w:r w:rsidRPr="00934E73">
        <w:rPr>
          <w:sz w:val="28"/>
          <w:szCs w:val="28"/>
        </w:rPr>
        <w:t xml:space="preserve">1) профессиональное исполнение должностных обязанностей, установленных должностными инструкциями, в соответствии с трудовым договором или эффективным контрактом (с дополнительным соглашением к Трудовому договору или эффективному контракту), к критериям оценки которого относятся: </w:t>
      </w:r>
    </w:p>
    <w:p w:rsidR="00197926" w:rsidRPr="00934E73" w:rsidRDefault="00197926" w:rsidP="00197926">
      <w:pPr>
        <w:pStyle w:val="Default"/>
        <w:ind w:firstLine="567"/>
        <w:jc w:val="both"/>
        <w:rPr>
          <w:sz w:val="28"/>
          <w:szCs w:val="28"/>
        </w:rPr>
      </w:pPr>
      <w:r w:rsidRPr="00934E73">
        <w:rPr>
          <w:sz w:val="28"/>
          <w:szCs w:val="28"/>
        </w:rPr>
        <w:t xml:space="preserve">- своевременное выполнение должностных обязанностей (выполнены в срок, не выполнены в срок); </w:t>
      </w:r>
    </w:p>
    <w:p w:rsidR="00197926" w:rsidRPr="00934E73" w:rsidRDefault="00197926" w:rsidP="00197926">
      <w:pPr>
        <w:pStyle w:val="Default"/>
        <w:ind w:firstLine="567"/>
        <w:jc w:val="both"/>
        <w:rPr>
          <w:sz w:val="28"/>
          <w:szCs w:val="28"/>
        </w:rPr>
      </w:pPr>
      <w:r w:rsidRPr="00934E73">
        <w:rPr>
          <w:sz w:val="28"/>
          <w:szCs w:val="28"/>
        </w:rPr>
        <w:t xml:space="preserve">- уровень качества выполнения должностных обязанностей (документы соответствуют всем нормативам, найдены и использованы конструктивные варианты решения поставленных задач или не соответствуют нормативам); </w:t>
      </w:r>
    </w:p>
    <w:p w:rsidR="00197926" w:rsidRPr="00934E73" w:rsidRDefault="00197926" w:rsidP="00197926">
      <w:pPr>
        <w:pStyle w:val="Default"/>
        <w:ind w:firstLine="567"/>
        <w:jc w:val="both"/>
        <w:rPr>
          <w:sz w:val="28"/>
          <w:szCs w:val="28"/>
        </w:rPr>
      </w:pPr>
      <w:r w:rsidRPr="00934E73">
        <w:rPr>
          <w:sz w:val="28"/>
          <w:szCs w:val="28"/>
        </w:rPr>
        <w:t xml:space="preserve">- уровень самостоятельности выполнения работы, заданий, поручений, документов (выполнение порученной работы, заданий, поручений, документов с дополнительным консультированием с должностными лицами, работниками соответствующего структурного подразделения или самостоятельное, качественное, результативное выполнение работы); </w:t>
      </w:r>
    </w:p>
    <w:p w:rsidR="00197926" w:rsidRPr="00934E73" w:rsidRDefault="00197926" w:rsidP="00197926">
      <w:pPr>
        <w:pStyle w:val="Default"/>
        <w:ind w:firstLine="567"/>
        <w:jc w:val="both"/>
        <w:rPr>
          <w:sz w:val="28"/>
          <w:szCs w:val="28"/>
        </w:rPr>
      </w:pPr>
      <w:r w:rsidRPr="00934E73">
        <w:rPr>
          <w:sz w:val="28"/>
          <w:szCs w:val="28"/>
        </w:rPr>
        <w:t xml:space="preserve">- уровень сложности выполняемой работы, заданий, поручений, документов (нормальный режим, самостоятельная работа; нормальный режим, самостоятельная работа, большая степень новизны; нормальный режим работы, групповая работа; нормальный режим, групповая работа, большая степень новизны; срочный режим работы, самостоятельная работа; срочный режим работы, самостоятельная работа, </w:t>
      </w:r>
      <w:r w:rsidRPr="00934E73">
        <w:rPr>
          <w:sz w:val="28"/>
          <w:szCs w:val="28"/>
        </w:rPr>
        <w:lastRenderedPageBreak/>
        <w:t xml:space="preserve">большая степень новизны; срочный режим работы, групповая работа; срочный режим работы, групповая работа, большая степень новизны, </w:t>
      </w:r>
    </w:p>
    <w:p w:rsidR="00197926" w:rsidRPr="00934E73" w:rsidRDefault="00197926" w:rsidP="00197926">
      <w:pPr>
        <w:pStyle w:val="Default"/>
        <w:ind w:firstLine="567"/>
        <w:jc w:val="both"/>
        <w:rPr>
          <w:sz w:val="28"/>
          <w:szCs w:val="28"/>
        </w:rPr>
      </w:pPr>
      <w:r w:rsidRPr="00934E73">
        <w:rPr>
          <w:sz w:val="28"/>
          <w:szCs w:val="28"/>
        </w:rPr>
        <w:t xml:space="preserve">- инициативность работы: работа выполняется крайне медленно; работа выполняется качественно в нормальном режиме; одновременно качественно выполняется несколько разнообразных видов работ), передача опыта работы другим работника: использование опыта работы другими работниками; </w:t>
      </w:r>
    </w:p>
    <w:p w:rsidR="00197926" w:rsidRPr="00934E73" w:rsidRDefault="00197926" w:rsidP="00197926">
      <w:pPr>
        <w:pStyle w:val="Default"/>
        <w:ind w:firstLine="567"/>
        <w:jc w:val="both"/>
        <w:rPr>
          <w:sz w:val="28"/>
          <w:szCs w:val="28"/>
        </w:rPr>
      </w:pPr>
      <w:r w:rsidRPr="00934E73">
        <w:rPr>
          <w:sz w:val="28"/>
          <w:szCs w:val="28"/>
        </w:rPr>
        <w:t xml:space="preserve">- похвальные отзывы о работнике со стороны потребителей услуг учреждения и другие (критерии: наличие похвальных отзывов, отсутствие замечаний и предупреждений на исполнение соответствующих должностных обязанностей); </w:t>
      </w:r>
    </w:p>
    <w:p w:rsidR="00197926" w:rsidRPr="00934E73" w:rsidRDefault="00197926" w:rsidP="00197926">
      <w:pPr>
        <w:pStyle w:val="Default"/>
        <w:ind w:firstLine="567"/>
        <w:jc w:val="both"/>
        <w:rPr>
          <w:sz w:val="28"/>
          <w:szCs w:val="28"/>
        </w:rPr>
      </w:pPr>
      <w:r w:rsidRPr="00934E73">
        <w:rPr>
          <w:sz w:val="28"/>
          <w:szCs w:val="28"/>
        </w:rPr>
        <w:t xml:space="preserve">2) квалифицированное, в установленный срок рассмотрение заявлений, писем, жалоб организаций и граждан, своевременная, качественная подготовка ответов, к критериям которого относятся: </w:t>
      </w:r>
    </w:p>
    <w:p w:rsidR="00197926" w:rsidRPr="00934E73" w:rsidRDefault="00197926" w:rsidP="00197926">
      <w:pPr>
        <w:pStyle w:val="Default"/>
        <w:ind w:firstLine="567"/>
        <w:jc w:val="both"/>
        <w:rPr>
          <w:sz w:val="28"/>
          <w:szCs w:val="28"/>
        </w:rPr>
      </w:pPr>
      <w:r w:rsidRPr="00934E73">
        <w:rPr>
          <w:sz w:val="28"/>
          <w:szCs w:val="28"/>
        </w:rPr>
        <w:t xml:space="preserve">- своевременная подготовка рассмотрений заявлений, писем, жалоб организаций и граждан, своевременная, качественная подготовка ответов; </w:t>
      </w:r>
    </w:p>
    <w:p w:rsidR="00197926" w:rsidRPr="00934E73" w:rsidRDefault="00197926" w:rsidP="00197926">
      <w:pPr>
        <w:pStyle w:val="Default"/>
        <w:ind w:firstLine="567"/>
        <w:jc w:val="both"/>
        <w:rPr>
          <w:sz w:val="28"/>
          <w:szCs w:val="28"/>
        </w:rPr>
      </w:pPr>
      <w:r w:rsidRPr="00934E73">
        <w:rPr>
          <w:sz w:val="28"/>
          <w:szCs w:val="28"/>
        </w:rPr>
        <w:t xml:space="preserve">3) соблюдение Правил внутреннего трудового распорядка, дисциплины труда, норм служебной этики, порядка работы со служебной информацией, соблюдение Правил и норм охраны труда, техники безопасности, противопожарной защиты, к критериям оценки которого относятся: </w:t>
      </w:r>
    </w:p>
    <w:p w:rsidR="00197926" w:rsidRPr="00934E73" w:rsidRDefault="00197926" w:rsidP="00197926">
      <w:pPr>
        <w:pStyle w:val="Default"/>
        <w:ind w:firstLine="567"/>
        <w:jc w:val="both"/>
        <w:rPr>
          <w:sz w:val="28"/>
          <w:szCs w:val="28"/>
        </w:rPr>
      </w:pPr>
      <w:r w:rsidRPr="00934E73">
        <w:rPr>
          <w:sz w:val="28"/>
          <w:szCs w:val="28"/>
        </w:rPr>
        <w:t xml:space="preserve">- отсутствие нарушений внутреннего трудового распорядка, дисциплины труда, норм служебной этики, порядка работы со служебной информацией, соблюдение Правил и норм охраны труда, техники безопасности, противопожарной защиты, к критериям оценки которого относятся. </w:t>
      </w:r>
    </w:p>
    <w:p w:rsidR="00197926" w:rsidRPr="00934E73" w:rsidRDefault="00197926" w:rsidP="00197926">
      <w:pPr>
        <w:pStyle w:val="Default"/>
        <w:ind w:firstLine="567"/>
        <w:jc w:val="both"/>
        <w:rPr>
          <w:sz w:val="28"/>
          <w:szCs w:val="28"/>
        </w:rPr>
      </w:pPr>
      <w:r w:rsidRPr="00934E73">
        <w:rPr>
          <w:sz w:val="28"/>
          <w:szCs w:val="28"/>
        </w:rPr>
        <w:t xml:space="preserve">Конкретные критерии оценки выполнения показателей, показатели влияющие на уменьшение размера премиальных выплат по итогам работы за отчётный период работника устанавливаются локальным актом </w:t>
      </w:r>
      <w:r w:rsidR="00F20A5B">
        <w:rPr>
          <w:sz w:val="28"/>
          <w:szCs w:val="28"/>
        </w:rPr>
        <w:t>ДК «Динамо»</w:t>
      </w:r>
      <w:r w:rsidRPr="00934E73">
        <w:rPr>
          <w:sz w:val="28"/>
          <w:szCs w:val="28"/>
        </w:rPr>
        <w:t xml:space="preserve">, согласованным с Управлением культуры Администрации </w:t>
      </w:r>
      <w:r w:rsidR="00F20A5B">
        <w:rPr>
          <w:sz w:val="28"/>
          <w:szCs w:val="28"/>
        </w:rPr>
        <w:t>МГО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4</w:t>
      </w:r>
      <w:r w:rsidR="00F20A5B">
        <w:rPr>
          <w:sz w:val="28"/>
          <w:szCs w:val="28"/>
        </w:rPr>
        <w:t>3</w:t>
      </w:r>
      <w:r w:rsidRPr="00934E73">
        <w:rPr>
          <w:sz w:val="28"/>
          <w:szCs w:val="28"/>
        </w:rPr>
        <w:t xml:space="preserve">. Единовременное премирование работников </w:t>
      </w:r>
      <w:r w:rsidR="00F20A5B">
        <w:rPr>
          <w:sz w:val="28"/>
          <w:szCs w:val="28"/>
        </w:rPr>
        <w:t>ДК «Динамо»</w:t>
      </w:r>
      <w:r w:rsidRPr="00934E73">
        <w:rPr>
          <w:sz w:val="28"/>
          <w:szCs w:val="28"/>
        </w:rPr>
        <w:t xml:space="preserve"> производится на основании соответствующего локального акта </w:t>
      </w:r>
      <w:r w:rsidR="00F20A5B">
        <w:rPr>
          <w:sz w:val="28"/>
          <w:szCs w:val="28"/>
        </w:rPr>
        <w:t>ДК «Динамо»</w:t>
      </w:r>
      <w:r w:rsidRPr="00934E73">
        <w:rPr>
          <w:sz w:val="28"/>
          <w:szCs w:val="28"/>
        </w:rPr>
        <w:t xml:space="preserve"> в связи с: </w:t>
      </w:r>
    </w:p>
    <w:p w:rsidR="00197926" w:rsidRPr="00934E73" w:rsidRDefault="00197926" w:rsidP="00197926">
      <w:pPr>
        <w:pStyle w:val="Default"/>
        <w:ind w:firstLine="567"/>
        <w:jc w:val="both"/>
        <w:rPr>
          <w:sz w:val="28"/>
          <w:szCs w:val="28"/>
        </w:rPr>
      </w:pPr>
      <w:r w:rsidRPr="00934E73">
        <w:rPr>
          <w:sz w:val="28"/>
          <w:szCs w:val="28"/>
        </w:rPr>
        <w:t xml:space="preserve">- профессиональными праздниками (день работника культуры); </w:t>
      </w:r>
    </w:p>
    <w:p w:rsidR="00197926" w:rsidRPr="00934E73" w:rsidRDefault="00197926" w:rsidP="00197926">
      <w:pPr>
        <w:pStyle w:val="Default"/>
        <w:ind w:firstLine="567"/>
        <w:jc w:val="both"/>
        <w:rPr>
          <w:sz w:val="28"/>
          <w:szCs w:val="28"/>
        </w:rPr>
      </w:pPr>
      <w:r w:rsidRPr="00934E73">
        <w:rPr>
          <w:sz w:val="28"/>
          <w:szCs w:val="28"/>
        </w:rPr>
        <w:t xml:space="preserve">- юбилейной датой (50, 55, 60 и каждые последующие 5 лет со дня рождения работника </w:t>
      </w:r>
      <w:r w:rsidR="00F20A5B">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 присвоением работнику </w:t>
      </w:r>
      <w:r w:rsidR="00F20A5B">
        <w:rPr>
          <w:sz w:val="28"/>
          <w:szCs w:val="28"/>
        </w:rPr>
        <w:t>ДК «Динамо»</w:t>
      </w:r>
      <w:r w:rsidRPr="00934E73">
        <w:rPr>
          <w:sz w:val="28"/>
          <w:szCs w:val="28"/>
        </w:rPr>
        <w:t xml:space="preserve"> почётного звания РФ, Челябинской области или Округа. </w:t>
      </w:r>
    </w:p>
    <w:p w:rsidR="00197926" w:rsidRPr="00934E73" w:rsidRDefault="00197926" w:rsidP="00197926">
      <w:pPr>
        <w:pStyle w:val="Default"/>
        <w:ind w:firstLine="567"/>
        <w:jc w:val="both"/>
        <w:rPr>
          <w:sz w:val="28"/>
          <w:szCs w:val="28"/>
        </w:rPr>
      </w:pPr>
      <w:r w:rsidRPr="00934E73">
        <w:rPr>
          <w:sz w:val="28"/>
          <w:szCs w:val="28"/>
        </w:rPr>
        <w:t>4</w:t>
      </w:r>
      <w:r w:rsidR="00F20A5B">
        <w:rPr>
          <w:sz w:val="28"/>
          <w:szCs w:val="28"/>
        </w:rPr>
        <w:t>4</w:t>
      </w:r>
      <w:r w:rsidRPr="00934E73">
        <w:rPr>
          <w:sz w:val="28"/>
          <w:szCs w:val="28"/>
        </w:rPr>
        <w:t xml:space="preserve">. К показателям, влияющим на уменьшение размера надбавок стимулирующих характера относятся: </w:t>
      </w:r>
    </w:p>
    <w:p w:rsidR="00197926" w:rsidRPr="00934E73" w:rsidRDefault="00197926" w:rsidP="00197926">
      <w:pPr>
        <w:pStyle w:val="Default"/>
        <w:ind w:firstLine="567"/>
        <w:jc w:val="both"/>
        <w:rPr>
          <w:sz w:val="28"/>
          <w:szCs w:val="28"/>
        </w:rPr>
      </w:pPr>
      <w:r w:rsidRPr="00934E73">
        <w:rPr>
          <w:sz w:val="28"/>
          <w:szCs w:val="28"/>
        </w:rPr>
        <w:t xml:space="preserve">- невыполнение муниципального задания в </w:t>
      </w:r>
      <w:r w:rsidR="00F20A5B">
        <w:rPr>
          <w:sz w:val="28"/>
          <w:szCs w:val="28"/>
        </w:rPr>
        <w:t>ДК «Динамо»</w:t>
      </w:r>
      <w:r w:rsidRPr="00934E73">
        <w:rPr>
          <w:sz w:val="28"/>
          <w:szCs w:val="28"/>
        </w:rPr>
        <w:t xml:space="preserve"> - до 100%; </w:t>
      </w:r>
    </w:p>
    <w:p w:rsidR="00197926" w:rsidRPr="00934E73" w:rsidRDefault="00197926" w:rsidP="00197926">
      <w:pPr>
        <w:pStyle w:val="Default"/>
        <w:ind w:firstLine="567"/>
        <w:jc w:val="both"/>
        <w:rPr>
          <w:sz w:val="28"/>
          <w:szCs w:val="28"/>
        </w:rPr>
      </w:pPr>
      <w:r w:rsidRPr="00934E73">
        <w:rPr>
          <w:sz w:val="28"/>
          <w:szCs w:val="28"/>
        </w:rPr>
        <w:t xml:space="preserve">- наличие дисциплинарного взыскания (замечание, выговор) - до 100 %; </w:t>
      </w:r>
    </w:p>
    <w:p w:rsidR="00197926" w:rsidRPr="00934E73" w:rsidRDefault="00197926" w:rsidP="00197926">
      <w:pPr>
        <w:pStyle w:val="Default"/>
        <w:ind w:firstLine="567"/>
        <w:jc w:val="both"/>
        <w:rPr>
          <w:sz w:val="28"/>
          <w:szCs w:val="28"/>
        </w:rPr>
      </w:pPr>
      <w:r w:rsidRPr="00934E73">
        <w:rPr>
          <w:sz w:val="28"/>
          <w:szCs w:val="28"/>
        </w:rPr>
        <w:t xml:space="preserve">- неисполнение или ненадлежащее исполнение работником своих обязанностей, предусмотренных должностной инструкцией - до 100 %; </w:t>
      </w:r>
    </w:p>
    <w:p w:rsidR="00F20A5B" w:rsidRDefault="00197926" w:rsidP="00F20A5B">
      <w:pPr>
        <w:pStyle w:val="Default"/>
        <w:ind w:firstLine="567"/>
        <w:jc w:val="both"/>
        <w:rPr>
          <w:sz w:val="28"/>
          <w:szCs w:val="28"/>
        </w:rPr>
      </w:pPr>
      <w:r w:rsidRPr="00934E73">
        <w:rPr>
          <w:sz w:val="28"/>
          <w:szCs w:val="28"/>
        </w:rPr>
        <w:t xml:space="preserve">- нарушение правил внутреннего трудового распорядка, техники безопасности и противопожарной защиты, грубое нарушение требований охраны труда, производственной санитарии - до 100 %; </w:t>
      </w:r>
    </w:p>
    <w:p w:rsidR="00197926" w:rsidRPr="00934E73" w:rsidRDefault="00197926" w:rsidP="00F20A5B">
      <w:pPr>
        <w:pStyle w:val="Default"/>
        <w:ind w:firstLine="567"/>
        <w:jc w:val="both"/>
        <w:rPr>
          <w:sz w:val="28"/>
          <w:szCs w:val="28"/>
        </w:rPr>
      </w:pPr>
      <w:r w:rsidRPr="00934E73">
        <w:rPr>
          <w:sz w:val="28"/>
          <w:szCs w:val="28"/>
        </w:rPr>
        <w:t xml:space="preserve">- невыполнение приказов и распоряжений руководства и организационно-распорядительных документов </w:t>
      </w:r>
      <w:r w:rsidR="00F20A5B">
        <w:rPr>
          <w:sz w:val="28"/>
          <w:szCs w:val="28"/>
        </w:rPr>
        <w:t>ДК «Динамо»</w:t>
      </w:r>
      <w:r w:rsidRPr="00934E73">
        <w:rPr>
          <w:sz w:val="28"/>
          <w:szCs w:val="28"/>
        </w:rPr>
        <w:t xml:space="preserve"> - до 100 %; </w:t>
      </w:r>
    </w:p>
    <w:p w:rsidR="00197926" w:rsidRPr="00934E73" w:rsidRDefault="00197926" w:rsidP="00197926">
      <w:pPr>
        <w:pStyle w:val="Default"/>
        <w:ind w:firstLine="567"/>
        <w:jc w:val="both"/>
        <w:rPr>
          <w:sz w:val="28"/>
          <w:szCs w:val="28"/>
        </w:rPr>
      </w:pPr>
      <w:r w:rsidRPr="00934E73">
        <w:rPr>
          <w:sz w:val="28"/>
          <w:szCs w:val="28"/>
        </w:rPr>
        <w:t xml:space="preserve">- прогул, а также появление на работе в нетрезвом состоянии либо отсутствие на рабочем месте без уважительных причин, распитие спиртных напитков в рабочее время - до 100 %; </w:t>
      </w:r>
    </w:p>
    <w:p w:rsidR="00197926" w:rsidRPr="00934E73" w:rsidRDefault="00197926" w:rsidP="00197926">
      <w:pPr>
        <w:pStyle w:val="Default"/>
        <w:ind w:firstLine="567"/>
        <w:jc w:val="both"/>
        <w:rPr>
          <w:sz w:val="28"/>
          <w:szCs w:val="28"/>
        </w:rPr>
      </w:pPr>
      <w:r w:rsidRPr="00934E73">
        <w:rPr>
          <w:sz w:val="28"/>
          <w:szCs w:val="28"/>
        </w:rPr>
        <w:lastRenderedPageBreak/>
        <w:t xml:space="preserve">- утрата, повреждение и причинение ущерба имуществу </w:t>
      </w:r>
      <w:r w:rsidR="00F20A5B">
        <w:rPr>
          <w:sz w:val="28"/>
          <w:szCs w:val="28"/>
        </w:rPr>
        <w:t>ДК «Динамо»</w:t>
      </w:r>
      <w:r w:rsidRPr="00934E73">
        <w:rPr>
          <w:sz w:val="28"/>
          <w:szCs w:val="28"/>
        </w:rPr>
        <w:t xml:space="preserve"> - до 100 %. </w:t>
      </w:r>
    </w:p>
    <w:p w:rsidR="00197926" w:rsidRPr="00934E73" w:rsidRDefault="00197926" w:rsidP="00197926">
      <w:pPr>
        <w:pStyle w:val="Default"/>
        <w:ind w:firstLine="567"/>
        <w:jc w:val="both"/>
        <w:rPr>
          <w:sz w:val="28"/>
          <w:szCs w:val="28"/>
        </w:rPr>
      </w:pPr>
      <w:r w:rsidRPr="00934E73">
        <w:rPr>
          <w:sz w:val="28"/>
          <w:szCs w:val="28"/>
        </w:rPr>
        <w:t xml:space="preserve">Конкретные размеры уменьшения надбавок стимулирующего характера устанавливаются локальным актом </w:t>
      </w:r>
      <w:r w:rsidR="00A84ECD">
        <w:rPr>
          <w:sz w:val="28"/>
          <w:szCs w:val="28"/>
        </w:rPr>
        <w:t>ДК «Дина</w:t>
      </w:r>
      <w:r w:rsidR="00F20A5B">
        <w:rPr>
          <w:sz w:val="28"/>
          <w:szCs w:val="28"/>
        </w:rPr>
        <w:t>мо»</w:t>
      </w:r>
      <w:r w:rsidRPr="00934E73">
        <w:rPr>
          <w:sz w:val="28"/>
          <w:szCs w:val="28"/>
        </w:rPr>
        <w:t xml:space="preserve"> и согласовываются с Управлением культуры Администрации МГО. </w:t>
      </w:r>
    </w:p>
    <w:p w:rsidR="00197926" w:rsidRPr="00934E73" w:rsidRDefault="00197926" w:rsidP="00197926">
      <w:pPr>
        <w:pStyle w:val="Default"/>
        <w:ind w:firstLine="567"/>
        <w:jc w:val="both"/>
        <w:rPr>
          <w:sz w:val="28"/>
          <w:szCs w:val="28"/>
        </w:rPr>
      </w:pPr>
      <w:r w:rsidRPr="00934E73">
        <w:rPr>
          <w:sz w:val="28"/>
          <w:szCs w:val="28"/>
        </w:rPr>
        <w:t xml:space="preserve">Решение об уменьшении размера надбавок стимулирующих характера производится на основании мотивированных предложений, ходатайств должностных лиц, руководителей структурных подразделений в пределах своих полномочий, с приложением объяснительных работников, в отношении которых рассматриваются данного рода предложения, оформляется протоколом Балансовой комиссии и локальным актом </w:t>
      </w:r>
      <w:r w:rsidR="00F20A5B">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4</w:t>
      </w:r>
      <w:r w:rsidR="0065461B">
        <w:rPr>
          <w:sz w:val="28"/>
          <w:szCs w:val="28"/>
        </w:rPr>
        <w:t>5</w:t>
      </w:r>
      <w:r w:rsidRPr="00934E73">
        <w:rPr>
          <w:sz w:val="28"/>
          <w:szCs w:val="28"/>
        </w:rPr>
        <w:t xml:space="preserve">. Надбавки, учитывающие особенности деятельности </w:t>
      </w:r>
      <w:r w:rsidR="00F20A5B">
        <w:rPr>
          <w:sz w:val="28"/>
          <w:szCs w:val="28"/>
        </w:rPr>
        <w:t>ДК «Динамо»</w:t>
      </w:r>
      <w:r w:rsidRPr="00934E73">
        <w:rPr>
          <w:sz w:val="28"/>
          <w:szCs w:val="28"/>
        </w:rPr>
        <w:t xml:space="preserve"> и отдельных категорий работников, устанавливаются в виде: </w:t>
      </w:r>
    </w:p>
    <w:p w:rsidR="00197926" w:rsidRPr="00934E73" w:rsidRDefault="00197926" w:rsidP="00197926">
      <w:pPr>
        <w:pStyle w:val="Default"/>
        <w:ind w:firstLine="567"/>
        <w:jc w:val="both"/>
        <w:rPr>
          <w:sz w:val="28"/>
          <w:szCs w:val="28"/>
        </w:rPr>
      </w:pPr>
      <w:r w:rsidRPr="00934E73">
        <w:rPr>
          <w:sz w:val="28"/>
          <w:szCs w:val="28"/>
        </w:rPr>
        <w:t xml:space="preserve">1) надбавки за высокое профессиональное мастерство, яркую творческую индивидуальность, широкое признание общественности; указанные надбавки устанавливаются руководителем </w:t>
      </w:r>
      <w:r w:rsidR="00F20A5B">
        <w:rPr>
          <w:sz w:val="28"/>
          <w:szCs w:val="28"/>
        </w:rPr>
        <w:t>ДК «Динамо»</w:t>
      </w:r>
      <w:r w:rsidRPr="00934E73">
        <w:rPr>
          <w:sz w:val="28"/>
          <w:szCs w:val="28"/>
        </w:rPr>
        <w:t xml:space="preserve"> на срок до 1 года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надбавки устанавливаются за счет средств, поступающих от приносящей доход деятельности, в размере, не превышающем 200 процентов от оклада (должностного оклада), ставки заработной платы; критерии установления размера вышеуказанной надбавки, срок действия устанавливаются локальными актами </w:t>
      </w:r>
      <w:r w:rsidR="00F20A5B">
        <w:rPr>
          <w:sz w:val="28"/>
          <w:szCs w:val="28"/>
        </w:rPr>
        <w:t>ДК «Динамо»</w:t>
      </w:r>
      <w:r w:rsidRPr="00934E73">
        <w:rPr>
          <w:sz w:val="28"/>
          <w:szCs w:val="28"/>
        </w:rPr>
        <w:t xml:space="preserve"> в отношении конкретного работника по занимаемой должности, профессии рабочего и согласовывается с Управлением культуры Администрации МГО; </w:t>
      </w:r>
    </w:p>
    <w:p w:rsidR="00197926" w:rsidRPr="00934E73" w:rsidRDefault="00197926" w:rsidP="00197926">
      <w:pPr>
        <w:pStyle w:val="Default"/>
        <w:ind w:firstLine="567"/>
        <w:jc w:val="both"/>
        <w:rPr>
          <w:sz w:val="28"/>
          <w:szCs w:val="28"/>
        </w:rPr>
      </w:pPr>
      <w:r w:rsidRPr="00934E73">
        <w:rPr>
          <w:sz w:val="28"/>
          <w:szCs w:val="28"/>
        </w:rPr>
        <w:t>2) надбавки за наличие ведомственных наград, учрежденных Министерством культуры, Министерством спорта (для учреждений</w:t>
      </w:r>
      <w:r w:rsidR="00853372">
        <w:rPr>
          <w:sz w:val="28"/>
          <w:szCs w:val="28"/>
        </w:rPr>
        <w:t>,</w:t>
      </w:r>
      <w:r w:rsidRPr="00934E73">
        <w:rPr>
          <w:sz w:val="28"/>
          <w:szCs w:val="28"/>
        </w:rPr>
        <w:t xml:space="preserve"> имеющих в структуре специализированные подразделения) СССР, РСФСР и Российской Федерации; размер надбавки составляет 5 процентов от оклада (должностного оклада), ставки заработной платы работника; размер надбавки, срок действия устанавливаются локальными актами </w:t>
      </w:r>
      <w:r w:rsidR="00F20A5B">
        <w:rPr>
          <w:sz w:val="28"/>
          <w:szCs w:val="28"/>
        </w:rPr>
        <w:t>ДК «Динамо»</w:t>
      </w:r>
      <w:r w:rsidRPr="00934E73">
        <w:rPr>
          <w:sz w:val="28"/>
          <w:szCs w:val="28"/>
        </w:rPr>
        <w:t xml:space="preserve"> в отношении конкретного работника </w:t>
      </w:r>
      <w:r w:rsidR="00F20A5B">
        <w:rPr>
          <w:sz w:val="28"/>
          <w:szCs w:val="28"/>
        </w:rPr>
        <w:t>ДК «</w:t>
      </w:r>
      <w:r w:rsidR="0065461B">
        <w:rPr>
          <w:sz w:val="28"/>
          <w:szCs w:val="28"/>
        </w:rPr>
        <w:t>Дина</w:t>
      </w:r>
      <w:r w:rsidR="00F20A5B">
        <w:rPr>
          <w:sz w:val="28"/>
          <w:szCs w:val="28"/>
        </w:rPr>
        <w:t>мо»</w:t>
      </w:r>
      <w:r w:rsidRPr="00934E73">
        <w:rPr>
          <w:sz w:val="28"/>
          <w:szCs w:val="28"/>
        </w:rPr>
        <w:t xml:space="preserve"> и согласовывается с Управлением культуры Администрации МГО. </w:t>
      </w:r>
    </w:p>
    <w:p w:rsidR="00EF35ED" w:rsidRPr="00934E73" w:rsidRDefault="00197926" w:rsidP="00197926">
      <w:pPr>
        <w:pStyle w:val="Default"/>
        <w:ind w:firstLine="567"/>
        <w:jc w:val="both"/>
        <w:rPr>
          <w:sz w:val="28"/>
          <w:szCs w:val="28"/>
        </w:rPr>
      </w:pPr>
      <w:r w:rsidRPr="00934E73">
        <w:rPr>
          <w:sz w:val="28"/>
          <w:szCs w:val="28"/>
        </w:rPr>
        <w:t>4</w:t>
      </w:r>
      <w:r w:rsidR="0065461B">
        <w:rPr>
          <w:sz w:val="28"/>
          <w:szCs w:val="28"/>
        </w:rPr>
        <w:t>6</w:t>
      </w:r>
      <w:r w:rsidRPr="00934E73">
        <w:rPr>
          <w:sz w:val="28"/>
          <w:szCs w:val="28"/>
        </w:rPr>
        <w:t xml:space="preserve">. Надбавки за наличие ученой степени, почетного звания устанавливаются и начисляются ежемесячно работникам </w:t>
      </w:r>
      <w:r w:rsidR="00F20A5B">
        <w:rPr>
          <w:sz w:val="28"/>
          <w:szCs w:val="28"/>
        </w:rPr>
        <w:t>ДК «Динамо»</w:t>
      </w:r>
      <w:r w:rsidRPr="00934E73">
        <w:rPr>
          <w:sz w:val="28"/>
          <w:szCs w:val="28"/>
        </w:rPr>
        <w:t xml:space="preserve"> имеющим звание «Заслуженный работник культуры» или учёную степень кандидата наук, в пределах установленного фонда оплаты труда, в размере 10 % от должностного оклада (оклада), ставки заработной платы, на основании локального акта соответствующего Учреждения и согласовывается с Управлением культуры Администрации МГО. </w:t>
      </w:r>
    </w:p>
    <w:tbl>
      <w:tblPr>
        <w:tblW w:w="10310" w:type="dxa"/>
        <w:tblBorders>
          <w:top w:val="nil"/>
          <w:left w:val="nil"/>
          <w:bottom w:val="nil"/>
          <w:right w:val="nil"/>
        </w:tblBorders>
        <w:tblLayout w:type="fixed"/>
        <w:tblLook w:val="0000"/>
      </w:tblPr>
      <w:tblGrid>
        <w:gridCol w:w="10031"/>
        <w:gridCol w:w="279"/>
      </w:tblGrid>
      <w:tr w:rsidR="00197926" w:rsidRPr="00934E73" w:rsidTr="00853372">
        <w:trPr>
          <w:trHeight w:val="204"/>
        </w:trPr>
        <w:tc>
          <w:tcPr>
            <w:tcW w:w="10031" w:type="dxa"/>
            <w:tcBorders>
              <w:bottom w:val="nil"/>
            </w:tcBorders>
          </w:tcPr>
          <w:p w:rsidR="00197926" w:rsidRDefault="0065461B" w:rsidP="00197926">
            <w:pPr>
              <w:pStyle w:val="Default"/>
              <w:ind w:firstLine="567"/>
              <w:jc w:val="both"/>
              <w:rPr>
                <w:sz w:val="28"/>
                <w:szCs w:val="28"/>
              </w:rPr>
            </w:pPr>
            <w:r>
              <w:rPr>
                <w:sz w:val="28"/>
                <w:szCs w:val="28"/>
              </w:rPr>
              <w:t>47</w:t>
            </w:r>
            <w:r w:rsidR="00197926" w:rsidRPr="00934E73">
              <w:rPr>
                <w:sz w:val="28"/>
                <w:szCs w:val="28"/>
              </w:rPr>
              <w:t xml:space="preserve">. Надбавки за выслугу лет в </w:t>
            </w:r>
            <w:r w:rsidR="00F20A5B">
              <w:rPr>
                <w:sz w:val="28"/>
                <w:szCs w:val="28"/>
              </w:rPr>
              <w:t>ДК «Динамо»</w:t>
            </w:r>
            <w:r w:rsidR="00197926" w:rsidRPr="00934E73">
              <w:rPr>
                <w:sz w:val="28"/>
                <w:szCs w:val="28"/>
              </w:rPr>
              <w:t xml:space="preserve"> устанавливаются и начисляются на должностной оклад (оклад), ставку заработной платы в следующих размерах: </w:t>
            </w:r>
          </w:p>
          <w:tbl>
            <w:tblPr>
              <w:tblStyle w:val="a3"/>
              <w:tblW w:w="9918" w:type="dxa"/>
              <w:tblLayout w:type="fixed"/>
              <w:tblLook w:val="04A0"/>
            </w:tblPr>
            <w:tblGrid>
              <w:gridCol w:w="5098"/>
              <w:gridCol w:w="4820"/>
            </w:tblGrid>
            <w:tr w:rsidR="00197926" w:rsidTr="00EF35ED">
              <w:trPr>
                <w:trHeight w:val="506"/>
              </w:trPr>
              <w:tc>
                <w:tcPr>
                  <w:tcW w:w="5098" w:type="dxa"/>
                </w:tcPr>
                <w:p w:rsidR="00197926" w:rsidRDefault="00197926" w:rsidP="00DB224B">
                  <w:pPr>
                    <w:pStyle w:val="Default"/>
                    <w:jc w:val="center"/>
                    <w:rPr>
                      <w:sz w:val="28"/>
                      <w:szCs w:val="28"/>
                    </w:rPr>
                  </w:pPr>
                  <w:r w:rsidRPr="004275C1">
                    <w:rPr>
                      <w:sz w:val="28"/>
                      <w:szCs w:val="28"/>
                    </w:rPr>
                    <w:t>При стаже работы по специальности</w:t>
                  </w:r>
                </w:p>
              </w:tc>
              <w:tc>
                <w:tcPr>
                  <w:tcW w:w="4820" w:type="dxa"/>
                </w:tcPr>
                <w:p w:rsidR="00197926" w:rsidRPr="004275C1" w:rsidRDefault="00197926" w:rsidP="00DB224B">
                  <w:pPr>
                    <w:pStyle w:val="Default"/>
                    <w:jc w:val="center"/>
                    <w:rPr>
                      <w:sz w:val="28"/>
                      <w:szCs w:val="28"/>
                    </w:rPr>
                  </w:pPr>
                  <w:r w:rsidRPr="004275C1">
                    <w:rPr>
                      <w:sz w:val="28"/>
                      <w:szCs w:val="28"/>
                    </w:rPr>
                    <w:t>Размер надбавки, до</w:t>
                  </w:r>
                </w:p>
                <w:p w:rsidR="00197926" w:rsidRDefault="00197926" w:rsidP="00DB224B">
                  <w:pPr>
                    <w:pStyle w:val="Default"/>
                    <w:jc w:val="center"/>
                    <w:rPr>
                      <w:sz w:val="28"/>
                      <w:szCs w:val="28"/>
                    </w:rPr>
                  </w:pPr>
                  <w:r w:rsidRPr="004275C1">
                    <w:rPr>
                      <w:sz w:val="28"/>
                      <w:szCs w:val="28"/>
                    </w:rPr>
                    <w:t>(в процентах к окладу (должностному окладу), ставке заработной платы)</w:t>
                  </w:r>
                </w:p>
              </w:tc>
            </w:tr>
            <w:tr w:rsidR="00197926" w:rsidTr="00EF35ED">
              <w:trPr>
                <w:trHeight w:val="175"/>
              </w:trPr>
              <w:tc>
                <w:tcPr>
                  <w:tcW w:w="5098" w:type="dxa"/>
                </w:tcPr>
                <w:p w:rsidR="00197926" w:rsidRDefault="00197926" w:rsidP="00197926">
                  <w:pPr>
                    <w:pStyle w:val="Default"/>
                    <w:jc w:val="both"/>
                    <w:rPr>
                      <w:sz w:val="28"/>
                      <w:szCs w:val="28"/>
                    </w:rPr>
                  </w:pPr>
                  <w:r w:rsidRPr="004275C1">
                    <w:rPr>
                      <w:sz w:val="28"/>
                      <w:szCs w:val="28"/>
                    </w:rPr>
                    <w:t>от 3 до 8 лет</w:t>
                  </w:r>
                </w:p>
              </w:tc>
              <w:tc>
                <w:tcPr>
                  <w:tcW w:w="4820" w:type="dxa"/>
                </w:tcPr>
                <w:p w:rsidR="00197926" w:rsidRDefault="00197926" w:rsidP="00197926">
                  <w:pPr>
                    <w:pStyle w:val="Default"/>
                    <w:jc w:val="center"/>
                    <w:rPr>
                      <w:sz w:val="28"/>
                      <w:szCs w:val="28"/>
                    </w:rPr>
                  </w:pPr>
                  <w:r w:rsidRPr="004275C1">
                    <w:rPr>
                      <w:sz w:val="28"/>
                      <w:szCs w:val="28"/>
                    </w:rPr>
                    <w:t>10</w:t>
                  </w:r>
                </w:p>
              </w:tc>
            </w:tr>
            <w:tr w:rsidR="00197926" w:rsidTr="00EF35ED">
              <w:trPr>
                <w:trHeight w:val="166"/>
              </w:trPr>
              <w:tc>
                <w:tcPr>
                  <w:tcW w:w="5098" w:type="dxa"/>
                </w:tcPr>
                <w:p w:rsidR="00197926" w:rsidRDefault="00197926" w:rsidP="00197926">
                  <w:pPr>
                    <w:pStyle w:val="Default"/>
                    <w:jc w:val="both"/>
                    <w:rPr>
                      <w:sz w:val="28"/>
                      <w:szCs w:val="28"/>
                    </w:rPr>
                  </w:pPr>
                  <w:r w:rsidRPr="004275C1">
                    <w:rPr>
                      <w:sz w:val="28"/>
                      <w:szCs w:val="28"/>
                    </w:rPr>
                    <w:t>свыше 8 лет до 13 лет</w:t>
                  </w:r>
                </w:p>
              </w:tc>
              <w:tc>
                <w:tcPr>
                  <w:tcW w:w="4820" w:type="dxa"/>
                </w:tcPr>
                <w:p w:rsidR="00197926" w:rsidRDefault="00197926" w:rsidP="00197926">
                  <w:pPr>
                    <w:pStyle w:val="Default"/>
                    <w:jc w:val="center"/>
                    <w:rPr>
                      <w:sz w:val="28"/>
                      <w:szCs w:val="28"/>
                    </w:rPr>
                  </w:pPr>
                  <w:r w:rsidRPr="004275C1">
                    <w:rPr>
                      <w:sz w:val="28"/>
                      <w:szCs w:val="28"/>
                    </w:rPr>
                    <w:t>15</w:t>
                  </w:r>
                </w:p>
              </w:tc>
            </w:tr>
            <w:tr w:rsidR="00197926" w:rsidTr="00EF35ED">
              <w:trPr>
                <w:trHeight w:val="166"/>
              </w:trPr>
              <w:tc>
                <w:tcPr>
                  <w:tcW w:w="5098" w:type="dxa"/>
                </w:tcPr>
                <w:p w:rsidR="00197926" w:rsidRPr="004275C1" w:rsidRDefault="00197926" w:rsidP="00197926">
                  <w:pPr>
                    <w:pStyle w:val="Default"/>
                    <w:rPr>
                      <w:sz w:val="28"/>
                      <w:szCs w:val="28"/>
                    </w:rPr>
                  </w:pPr>
                  <w:r w:rsidRPr="004275C1">
                    <w:rPr>
                      <w:sz w:val="28"/>
                      <w:szCs w:val="28"/>
                    </w:rPr>
                    <w:lastRenderedPageBreak/>
                    <w:t xml:space="preserve">свыше 13 лет до 18 лет </w:t>
                  </w:r>
                </w:p>
              </w:tc>
              <w:tc>
                <w:tcPr>
                  <w:tcW w:w="4820" w:type="dxa"/>
                </w:tcPr>
                <w:p w:rsidR="00197926" w:rsidRDefault="00197926" w:rsidP="00197926">
                  <w:pPr>
                    <w:pStyle w:val="Default"/>
                    <w:jc w:val="center"/>
                    <w:rPr>
                      <w:sz w:val="28"/>
                      <w:szCs w:val="28"/>
                    </w:rPr>
                  </w:pPr>
                  <w:r w:rsidRPr="004275C1">
                    <w:rPr>
                      <w:sz w:val="28"/>
                      <w:szCs w:val="28"/>
                    </w:rPr>
                    <w:t>20</w:t>
                  </w:r>
                </w:p>
              </w:tc>
            </w:tr>
            <w:tr w:rsidR="00197926" w:rsidTr="00EF35ED">
              <w:trPr>
                <w:trHeight w:val="166"/>
              </w:trPr>
              <w:tc>
                <w:tcPr>
                  <w:tcW w:w="5098" w:type="dxa"/>
                </w:tcPr>
                <w:p w:rsidR="00197926" w:rsidRDefault="00197926" w:rsidP="00197926">
                  <w:pPr>
                    <w:pStyle w:val="Default"/>
                    <w:jc w:val="both"/>
                    <w:rPr>
                      <w:sz w:val="28"/>
                      <w:szCs w:val="28"/>
                    </w:rPr>
                  </w:pPr>
                  <w:r w:rsidRPr="004275C1">
                    <w:rPr>
                      <w:sz w:val="28"/>
                      <w:szCs w:val="28"/>
                    </w:rPr>
                    <w:t>свыше 18 лет до 23 лет</w:t>
                  </w:r>
                </w:p>
              </w:tc>
              <w:tc>
                <w:tcPr>
                  <w:tcW w:w="4820" w:type="dxa"/>
                </w:tcPr>
                <w:p w:rsidR="00197926" w:rsidRPr="004275C1" w:rsidRDefault="00197926" w:rsidP="00197926">
                  <w:pPr>
                    <w:pStyle w:val="Default"/>
                    <w:jc w:val="center"/>
                    <w:rPr>
                      <w:sz w:val="28"/>
                      <w:szCs w:val="28"/>
                    </w:rPr>
                  </w:pPr>
                  <w:r w:rsidRPr="004275C1">
                    <w:rPr>
                      <w:sz w:val="28"/>
                      <w:szCs w:val="28"/>
                    </w:rPr>
                    <w:t>25</w:t>
                  </w:r>
                </w:p>
              </w:tc>
            </w:tr>
            <w:tr w:rsidR="00197926" w:rsidTr="00EF35ED">
              <w:trPr>
                <w:trHeight w:val="175"/>
              </w:trPr>
              <w:tc>
                <w:tcPr>
                  <w:tcW w:w="5098" w:type="dxa"/>
                </w:tcPr>
                <w:p w:rsidR="00197926" w:rsidRDefault="00197926" w:rsidP="00197926">
                  <w:pPr>
                    <w:pStyle w:val="Default"/>
                    <w:jc w:val="both"/>
                    <w:rPr>
                      <w:sz w:val="28"/>
                      <w:szCs w:val="28"/>
                    </w:rPr>
                  </w:pPr>
                  <w:r w:rsidRPr="004275C1">
                    <w:rPr>
                      <w:sz w:val="28"/>
                      <w:szCs w:val="28"/>
                    </w:rPr>
                    <w:t>свыше 23 лет</w:t>
                  </w:r>
                </w:p>
              </w:tc>
              <w:tc>
                <w:tcPr>
                  <w:tcW w:w="4820" w:type="dxa"/>
                </w:tcPr>
                <w:p w:rsidR="00197926" w:rsidRDefault="00197926" w:rsidP="00197926">
                  <w:pPr>
                    <w:pStyle w:val="Default"/>
                    <w:jc w:val="center"/>
                    <w:rPr>
                      <w:sz w:val="28"/>
                      <w:szCs w:val="28"/>
                    </w:rPr>
                  </w:pPr>
                  <w:r w:rsidRPr="004275C1">
                    <w:rPr>
                      <w:sz w:val="28"/>
                      <w:szCs w:val="28"/>
                    </w:rPr>
                    <w:t>30</w:t>
                  </w:r>
                </w:p>
              </w:tc>
            </w:tr>
          </w:tbl>
          <w:p w:rsidR="00197926" w:rsidRPr="00934E73" w:rsidRDefault="00197926" w:rsidP="00197926">
            <w:pPr>
              <w:pStyle w:val="Default"/>
              <w:rPr>
                <w:sz w:val="28"/>
                <w:szCs w:val="28"/>
              </w:rPr>
            </w:pPr>
          </w:p>
        </w:tc>
        <w:tc>
          <w:tcPr>
            <w:tcW w:w="279" w:type="dxa"/>
            <w:tcBorders>
              <w:bottom w:val="nil"/>
            </w:tcBorders>
          </w:tcPr>
          <w:p w:rsidR="00197926" w:rsidRPr="00934E73" w:rsidRDefault="00197926" w:rsidP="00197926">
            <w:pPr>
              <w:pStyle w:val="Default"/>
              <w:rPr>
                <w:sz w:val="28"/>
                <w:szCs w:val="28"/>
              </w:rPr>
            </w:pPr>
            <w:r w:rsidRPr="00934E73">
              <w:rPr>
                <w:sz w:val="28"/>
                <w:szCs w:val="28"/>
              </w:rPr>
              <w:lastRenderedPageBreak/>
              <w:t xml:space="preserve"> </w:t>
            </w:r>
          </w:p>
        </w:tc>
      </w:tr>
    </w:tbl>
    <w:p w:rsidR="00197926" w:rsidRPr="00934E73" w:rsidRDefault="00197926" w:rsidP="00853372">
      <w:pPr>
        <w:pStyle w:val="Default"/>
        <w:ind w:firstLine="567"/>
        <w:jc w:val="both"/>
        <w:rPr>
          <w:sz w:val="28"/>
          <w:szCs w:val="28"/>
        </w:rPr>
      </w:pPr>
      <w:r w:rsidRPr="00934E73">
        <w:rPr>
          <w:sz w:val="28"/>
          <w:szCs w:val="28"/>
        </w:rPr>
        <w:lastRenderedPageBreak/>
        <w:t xml:space="preserve">Установление и начисление надбавок за выслугу лет производятся в пределах утвержденного фонда оплаты труда Учреждения, на основании протокола аттестационной комиссии. </w:t>
      </w:r>
    </w:p>
    <w:p w:rsidR="00197926" w:rsidRPr="00934E73" w:rsidRDefault="0065461B" w:rsidP="00197926">
      <w:pPr>
        <w:pStyle w:val="Default"/>
        <w:ind w:firstLine="567"/>
        <w:jc w:val="both"/>
        <w:rPr>
          <w:sz w:val="28"/>
          <w:szCs w:val="28"/>
        </w:rPr>
      </w:pPr>
      <w:r>
        <w:rPr>
          <w:sz w:val="28"/>
          <w:szCs w:val="28"/>
        </w:rPr>
        <w:t>48</w:t>
      </w:r>
      <w:r w:rsidR="00197926" w:rsidRPr="00934E73">
        <w:rPr>
          <w:sz w:val="28"/>
          <w:szCs w:val="28"/>
        </w:rPr>
        <w:t xml:space="preserve">. Надбавка молодым специалистам выплачивается работникам, приступившим к работе в </w:t>
      </w:r>
      <w:r w:rsidR="00F20A5B">
        <w:rPr>
          <w:sz w:val="28"/>
          <w:szCs w:val="28"/>
        </w:rPr>
        <w:t>ДК «Динамо»</w:t>
      </w:r>
      <w:r w:rsidR="00197926" w:rsidRPr="00934E73">
        <w:rPr>
          <w:sz w:val="28"/>
          <w:szCs w:val="28"/>
        </w:rPr>
        <w:t xml:space="preserve">, впервые окончившим учреждение среднего или высшего профессионального образования по очной форме обучения, заключившим Трудовой договор с </w:t>
      </w:r>
      <w:r w:rsidR="00F20A5B">
        <w:rPr>
          <w:sz w:val="28"/>
          <w:szCs w:val="28"/>
        </w:rPr>
        <w:t>ДК «Динамо»</w:t>
      </w:r>
      <w:r w:rsidR="00197926" w:rsidRPr="00934E73">
        <w:rPr>
          <w:sz w:val="28"/>
          <w:szCs w:val="28"/>
        </w:rPr>
        <w:t xml:space="preserve"> о работе в соответствии с полученной специальностью и квалификацией, приступившим к работе не позднее 01 октября года окончания. </w:t>
      </w:r>
    </w:p>
    <w:p w:rsidR="00197926" w:rsidRPr="00934E73" w:rsidRDefault="00197926" w:rsidP="00197926">
      <w:pPr>
        <w:pStyle w:val="Default"/>
        <w:ind w:firstLine="567"/>
        <w:jc w:val="both"/>
        <w:rPr>
          <w:sz w:val="28"/>
          <w:szCs w:val="28"/>
        </w:rPr>
      </w:pPr>
      <w:r w:rsidRPr="00934E73">
        <w:rPr>
          <w:sz w:val="28"/>
          <w:szCs w:val="28"/>
        </w:rPr>
        <w:t xml:space="preserve">Надбавка молодым специалистам устанавливается и выплачивается в течение трех лет с даты их трудоустройства при наличии непрерывного стажа в размере до 40 процентов от оклада (должностного оклада), ставки заработной платы на основании локального акта </w:t>
      </w:r>
      <w:r w:rsidR="00F20A5B">
        <w:rPr>
          <w:sz w:val="28"/>
          <w:szCs w:val="28"/>
        </w:rPr>
        <w:t>ДК «Динамо»</w:t>
      </w:r>
      <w:r w:rsidRPr="00934E73">
        <w:rPr>
          <w:sz w:val="28"/>
          <w:szCs w:val="28"/>
        </w:rPr>
        <w:t xml:space="preserve">, согласованного с Управлением культуры Администрации МГО. </w:t>
      </w:r>
    </w:p>
    <w:p w:rsidR="00197926" w:rsidRDefault="0065461B" w:rsidP="00197926">
      <w:pPr>
        <w:pStyle w:val="Default"/>
        <w:ind w:firstLine="567"/>
        <w:jc w:val="both"/>
        <w:rPr>
          <w:sz w:val="28"/>
          <w:szCs w:val="28"/>
        </w:rPr>
      </w:pPr>
      <w:r>
        <w:rPr>
          <w:sz w:val="28"/>
          <w:szCs w:val="28"/>
        </w:rPr>
        <w:t>49</w:t>
      </w:r>
      <w:r w:rsidR="00197926" w:rsidRPr="00934E73">
        <w:rPr>
          <w:sz w:val="28"/>
          <w:szCs w:val="28"/>
        </w:rPr>
        <w:t xml:space="preserve">. Надбавки стимулирующего характера формируются и начисляются с учетом районного коэффициента - 1,15, не образуют новых окладов (должностных окладов), ставок заработной платы. </w:t>
      </w:r>
    </w:p>
    <w:p w:rsidR="00197926" w:rsidRPr="00934E73" w:rsidRDefault="00197926" w:rsidP="00197926">
      <w:pPr>
        <w:pStyle w:val="Default"/>
        <w:ind w:firstLine="567"/>
        <w:jc w:val="both"/>
        <w:rPr>
          <w:sz w:val="28"/>
          <w:szCs w:val="28"/>
        </w:rPr>
      </w:pPr>
    </w:p>
    <w:p w:rsidR="00197926" w:rsidRPr="00E73824" w:rsidRDefault="00197926" w:rsidP="00197926">
      <w:pPr>
        <w:pStyle w:val="Default"/>
        <w:jc w:val="center"/>
        <w:rPr>
          <w:b/>
          <w:sz w:val="28"/>
          <w:szCs w:val="28"/>
        </w:rPr>
      </w:pPr>
      <w:r w:rsidRPr="00E73824">
        <w:rPr>
          <w:b/>
          <w:sz w:val="28"/>
          <w:szCs w:val="28"/>
        </w:rPr>
        <w:t>V. Условия выплаты материальной помощи</w:t>
      </w:r>
    </w:p>
    <w:p w:rsidR="00197926" w:rsidRPr="00934E73" w:rsidRDefault="00197926" w:rsidP="00197926">
      <w:pPr>
        <w:pStyle w:val="Default"/>
        <w:rPr>
          <w:sz w:val="28"/>
          <w:szCs w:val="28"/>
        </w:rPr>
      </w:pPr>
    </w:p>
    <w:p w:rsidR="00197926" w:rsidRPr="00934E73" w:rsidRDefault="00197926" w:rsidP="00197926">
      <w:pPr>
        <w:pStyle w:val="Default"/>
        <w:ind w:firstLine="567"/>
        <w:jc w:val="both"/>
        <w:rPr>
          <w:sz w:val="28"/>
          <w:szCs w:val="28"/>
        </w:rPr>
      </w:pPr>
      <w:r w:rsidRPr="00934E73">
        <w:rPr>
          <w:sz w:val="28"/>
          <w:szCs w:val="28"/>
        </w:rPr>
        <w:t>5</w:t>
      </w:r>
      <w:r w:rsidR="0065461B">
        <w:rPr>
          <w:sz w:val="28"/>
          <w:szCs w:val="28"/>
        </w:rPr>
        <w:t>0</w:t>
      </w:r>
      <w:r w:rsidRPr="00934E73">
        <w:rPr>
          <w:sz w:val="28"/>
          <w:szCs w:val="28"/>
        </w:rPr>
        <w:t xml:space="preserve">. Работникам </w:t>
      </w:r>
      <w:r w:rsidR="0065461B">
        <w:rPr>
          <w:sz w:val="28"/>
          <w:szCs w:val="28"/>
        </w:rPr>
        <w:t>ДК «Динамо»</w:t>
      </w:r>
      <w:r w:rsidRPr="00934E73">
        <w:rPr>
          <w:sz w:val="28"/>
          <w:szCs w:val="28"/>
        </w:rPr>
        <w:t xml:space="preserve"> оказывается материальная помощь</w:t>
      </w:r>
      <w:r w:rsidR="0065461B">
        <w:rPr>
          <w:sz w:val="28"/>
          <w:szCs w:val="28"/>
        </w:rPr>
        <w:t xml:space="preserve"> в пределах фонда оплаты труда 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5</w:t>
      </w:r>
      <w:r w:rsidR="0065461B">
        <w:rPr>
          <w:sz w:val="28"/>
          <w:szCs w:val="28"/>
        </w:rPr>
        <w:t>1. ДК «Динамо»</w:t>
      </w:r>
      <w:r w:rsidRPr="00934E73">
        <w:rPr>
          <w:sz w:val="28"/>
          <w:szCs w:val="28"/>
        </w:rPr>
        <w:t xml:space="preserve"> имеет право оказать материальную помощь оказывается работникам по уважительным причинам при наличии подтверждающих документов в следующих случаях: </w:t>
      </w:r>
    </w:p>
    <w:p w:rsidR="00197926" w:rsidRPr="00934E73" w:rsidRDefault="00197926" w:rsidP="00197926">
      <w:pPr>
        <w:pStyle w:val="Default"/>
        <w:ind w:firstLine="567"/>
        <w:jc w:val="both"/>
        <w:rPr>
          <w:sz w:val="28"/>
          <w:szCs w:val="28"/>
        </w:rPr>
      </w:pPr>
      <w:r w:rsidRPr="00934E73">
        <w:rPr>
          <w:sz w:val="28"/>
          <w:szCs w:val="28"/>
        </w:rPr>
        <w:t xml:space="preserve">- вступление работником в брак (впервые); </w:t>
      </w:r>
    </w:p>
    <w:p w:rsidR="00197926" w:rsidRPr="00934E73" w:rsidRDefault="00197926" w:rsidP="00197926">
      <w:pPr>
        <w:pStyle w:val="Default"/>
        <w:ind w:firstLine="567"/>
        <w:jc w:val="both"/>
        <w:rPr>
          <w:sz w:val="28"/>
          <w:szCs w:val="28"/>
        </w:rPr>
      </w:pPr>
      <w:r w:rsidRPr="00934E73">
        <w:rPr>
          <w:sz w:val="28"/>
          <w:szCs w:val="28"/>
        </w:rPr>
        <w:t xml:space="preserve">- рождение ребёнка у работника; </w:t>
      </w:r>
    </w:p>
    <w:p w:rsidR="00197926" w:rsidRPr="00934E73" w:rsidRDefault="00197926" w:rsidP="00197926">
      <w:pPr>
        <w:pStyle w:val="Default"/>
        <w:ind w:firstLine="567"/>
        <w:jc w:val="both"/>
        <w:rPr>
          <w:sz w:val="28"/>
          <w:szCs w:val="28"/>
        </w:rPr>
      </w:pPr>
      <w:r w:rsidRPr="00934E73">
        <w:rPr>
          <w:sz w:val="28"/>
          <w:szCs w:val="28"/>
        </w:rPr>
        <w:t xml:space="preserve">- к ежегодному оплачиваемому отпуску; </w:t>
      </w:r>
    </w:p>
    <w:p w:rsidR="00197926" w:rsidRPr="00934E73" w:rsidRDefault="00197926" w:rsidP="00197926">
      <w:pPr>
        <w:pStyle w:val="Default"/>
        <w:ind w:firstLine="567"/>
        <w:jc w:val="both"/>
        <w:rPr>
          <w:sz w:val="28"/>
          <w:szCs w:val="28"/>
        </w:rPr>
      </w:pPr>
      <w:r w:rsidRPr="00934E73">
        <w:rPr>
          <w:sz w:val="28"/>
          <w:szCs w:val="28"/>
        </w:rPr>
        <w:t>- по другим уважительным причинам (утрата имущества или повреждение имущества в результате стихийного бедствия, пожара, аварии систем водоснабжения, отопления и других обстоятельств на основании справок из соответствующих органов: местного самоуправления, внутренних дел, противопожарной службы и других организаций по полномочиям</w:t>
      </w:r>
      <w:r w:rsidR="0065461B">
        <w:rPr>
          <w:sz w:val="28"/>
          <w:szCs w:val="28"/>
        </w:rPr>
        <w:t>)</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xml:space="preserve">- в случае заболевания, особой нуждаемости в лечении и восстановлении здоровья; </w:t>
      </w:r>
    </w:p>
    <w:p w:rsidR="00197926" w:rsidRPr="00934E73" w:rsidRDefault="00197926" w:rsidP="00197926">
      <w:pPr>
        <w:pStyle w:val="Default"/>
        <w:ind w:firstLine="567"/>
        <w:jc w:val="both"/>
        <w:rPr>
          <w:sz w:val="28"/>
          <w:szCs w:val="28"/>
        </w:rPr>
      </w:pPr>
      <w:r w:rsidRPr="00934E73">
        <w:rPr>
          <w:sz w:val="28"/>
          <w:szCs w:val="28"/>
        </w:rPr>
        <w:t xml:space="preserve">- смерти работника в период трудовых отношений с </w:t>
      </w:r>
      <w:r w:rsidR="0065461B">
        <w:rPr>
          <w:sz w:val="28"/>
          <w:szCs w:val="28"/>
        </w:rPr>
        <w:t>ДК «Динамо»</w:t>
      </w:r>
      <w:r w:rsidRPr="00934E73">
        <w:rPr>
          <w:sz w:val="28"/>
          <w:szCs w:val="28"/>
        </w:rPr>
        <w:t xml:space="preserve">; </w:t>
      </w:r>
    </w:p>
    <w:p w:rsidR="00197926" w:rsidRPr="00934E73" w:rsidRDefault="00197926" w:rsidP="00197926">
      <w:pPr>
        <w:pStyle w:val="Default"/>
        <w:ind w:firstLine="567"/>
        <w:jc w:val="both"/>
        <w:rPr>
          <w:sz w:val="28"/>
          <w:szCs w:val="28"/>
        </w:rPr>
      </w:pPr>
      <w:r w:rsidRPr="00934E73">
        <w:rPr>
          <w:sz w:val="28"/>
          <w:szCs w:val="28"/>
        </w:rPr>
        <w:t>- смерти близких родственников работника (</w:t>
      </w:r>
      <w:r w:rsidR="0065461B">
        <w:rPr>
          <w:sz w:val="28"/>
          <w:szCs w:val="28"/>
        </w:rPr>
        <w:t xml:space="preserve">первой степени родства: </w:t>
      </w:r>
      <w:r w:rsidRPr="00934E73">
        <w:rPr>
          <w:sz w:val="28"/>
          <w:szCs w:val="28"/>
        </w:rPr>
        <w:t xml:space="preserve">родители и дети работника, муж </w:t>
      </w:r>
      <w:r w:rsidR="0065461B">
        <w:rPr>
          <w:sz w:val="28"/>
          <w:szCs w:val="28"/>
        </w:rPr>
        <w:t xml:space="preserve"> или </w:t>
      </w:r>
      <w:r w:rsidRPr="00934E73">
        <w:rPr>
          <w:sz w:val="28"/>
          <w:szCs w:val="28"/>
        </w:rPr>
        <w:t xml:space="preserve">жена). </w:t>
      </w:r>
    </w:p>
    <w:p w:rsidR="00197926" w:rsidRPr="00934E73" w:rsidRDefault="00197926" w:rsidP="00197926">
      <w:pPr>
        <w:pStyle w:val="Default"/>
        <w:ind w:firstLine="567"/>
        <w:jc w:val="both"/>
        <w:rPr>
          <w:sz w:val="28"/>
          <w:szCs w:val="28"/>
        </w:rPr>
      </w:pPr>
      <w:r w:rsidRPr="00934E73">
        <w:rPr>
          <w:sz w:val="28"/>
          <w:szCs w:val="28"/>
        </w:rPr>
        <w:t xml:space="preserve">В случае смерти работника в период его трудовых отношений с </w:t>
      </w:r>
      <w:r w:rsidR="0065461B">
        <w:rPr>
          <w:sz w:val="28"/>
          <w:szCs w:val="28"/>
        </w:rPr>
        <w:t>ДК «Динамо»</w:t>
      </w:r>
      <w:r w:rsidRPr="00934E73">
        <w:rPr>
          <w:sz w:val="28"/>
          <w:szCs w:val="28"/>
        </w:rPr>
        <w:t xml:space="preserve"> материальная помощь однократно может быть оказана одному из членов его семьи (дети, супруг, родители). </w:t>
      </w:r>
    </w:p>
    <w:p w:rsidR="00197926" w:rsidRPr="00934E73" w:rsidRDefault="00197926" w:rsidP="00197926">
      <w:pPr>
        <w:pStyle w:val="Default"/>
        <w:ind w:firstLine="567"/>
        <w:jc w:val="both"/>
        <w:rPr>
          <w:sz w:val="28"/>
          <w:szCs w:val="28"/>
        </w:rPr>
      </w:pPr>
      <w:r w:rsidRPr="00934E73">
        <w:rPr>
          <w:sz w:val="28"/>
          <w:szCs w:val="28"/>
        </w:rPr>
        <w:t>5</w:t>
      </w:r>
      <w:r w:rsidR="009007CC">
        <w:rPr>
          <w:sz w:val="28"/>
          <w:szCs w:val="28"/>
        </w:rPr>
        <w:t>2</w:t>
      </w:r>
      <w:r w:rsidRPr="00934E73">
        <w:rPr>
          <w:sz w:val="28"/>
          <w:szCs w:val="28"/>
        </w:rPr>
        <w:t xml:space="preserve">. Решение о выплате материальной помощи и её размере работнику </w:t>
      </w:r>
      <w:r w:rsidR="009007CC">
        <w:rPr>
          <w:sz w:val="28"/>
          <w:szCs w:val="28"/>
        </w:rPr>
        <w:t>ДК «Динамо»</w:t>
      </w:r>
      <w:r w:rsidRPr="00934E73">
        <w:rPr>
          <w:sz w:val="28"/>
          <w:szCs w:val="28"/>
        </w:rPr>
        <w:t xml:space="preserve"> принимается директором </w:t>
      </w:r>
      <w:r w:rsidR="009007CC">
        <w:rPr>
          <w:sz w:val="28"/>
          <w:szCs w:val="28"/>
        </w:rPr>
        <w:t>ДК «Динамо»</w:t>
      </w:r>
      <w:r w:rsidRPr="00934E73">
        <w:rPr>
          <w:sz w:val="28"/>
          <w:szCs w:val="28"/>
        </w:rPr>
        <w:t xml:space="preserve">, а решение о выплате материальной помощи и ее размере для директора </w:t>
      </w:r>
      <w:r w:rsidR="009007CC">
        <w:rPr>
          <w:sz w:val="28"/>
          <w:szCs w:val="28"/>
        </w:rPr>
        <w:t>ДК «Динамо»</w:t>
      </w:r>
      <w:r w:rsidRPr="00934E73">
        <w:rPr>
          <w:sz w:val="28"/>
          <w:szCs w:val="28"/>
        </w:rPr>
        <w:t xml:space="preserve"> принимается </w:t>
      </w:r>
      <w:r w:rsidRPr="00934E73">
        <w:rPr>
          <w:sz w:val="28"/>
          <w:szCs w:val="28"/>
        </w:rPr>
        <w:lastRenderedPageBreak/>
        <w:t>начальником Управления</w:t>
      </w:r>
      <w:r w:rsidR="009007CC">
        <w:rPr>
          <w:sz w:val="28"/>
          <w:szCs w:val="28"/>
        </w:rPr>
        <w:t xml:space="preserve"> </w:t>
      </w:r>
      <w:r w:rsidRPr="00934E73">
        <w:rPr>
          <w:sz w:val="28"/>
          <w:szCs w:val="28"/>
        </w:rPr>
        <w:t xml:space="preserve">культуры Администрации МГО. В каждом случае устанавливается и выплачивается конкретному работнику материальная помощь на основании приказа </w:t>
      </w:r>
      <w:r w:rsidR="009007CC">
        <w:rPr>
          <w:sz w:val="28"/>
          <w:szCs w:val="28"/>
        </w:rPr>
        <w:t>директора ДК «Динамо», а в отношении директора ДК «Динамо»</w:t>
      </w:r>
      <w:r w:rsidRPr="00934E73">
        <w:rPr>
          <w:sz w:val="28"/>
          <w:szCs w:val="28"/>
        </w:rPr>
        <w:t xml:space="preserve"> - на основании приказа начальника Управления культуры Администрации </w:t>
      </w:r>
      <w:r w:rsidR="009007CC">
        <w:rPr>
          <w:sz w:val="28"/>
          <w:szCs w:val="28"/>
        </w:rPr>
        <w:t>МГО</w:t>
      </w:r>
      <w:r w:rsidRPr="00934E73">
        <w:rPr>
          <w:sz w:val="28"/>
          <w:szCs w:val="28"/>
        </w:rPr>
        <w:t xml:space="preserve">. Основанием для рассмотрения вопроса о выделении материальной помощи и её выплате является заявление работника, представленное директору </w:t>
      </w:r>
      <w:r w:rsidR="009007CC">
        <w:rPr>
          <w:sz w:val="28"/>
          <w:szCs w:val="28"/>
        </w:rPr>
        <w:t>ДК «Динамо»</w:t>
      </w:r>
      <w:r w:rsidRPr="00934E73">
        <w:rPr>
          <w:sz w:val="28"/>
          <w:szCs w:val="28"/>
        </w:rPr>
        <w:t xml:space="preserve">, в отношении директора Учреждения - начальнику Управления культуры Администрации </w:t>
      </w:r>
      <w:r w:rsidR="009007CC">
        <w:rPr>
          <w:sz w:val="28"/>
          <w:szCs w:val="28"/>
        </w:rPr>
        <w:t>МГО</w:t>
      </w:r>
      <w:r w:rsidRPr="00934E73">
        <w:rPr>
          <w:sz w:val="28"/>
          <w:szCs w:val="28"/>
        </w:rPr>
        <w:t xml:space="preserve">, а в случае смерти работника – на основании заявления его родственника и копии свидетельства о смерти. </w:t>
      </w:r>
    </w:p>
    <w:p w:rsidR="00197926" w:rsidRDefault="00197926" w:rsidP="00197926">
      <w:pPr>
        <w:pStyle w:val="Default"/>
        <w:ind w:firstLine="567"/>
        <w:jc w:val="both"/>
        <w:rPr>
          <w:sz w:val="28"/>
          <w:szCs w:val="28"/>
        </w:rPr>
      </w:pPr>
      <w:r w:rsidRPr="00934E73">
        <w:rPr>
          <w:sz w:val="28"/>
          <w:szCs w:val="28"/>
        </w:rPr>
        <w:t>5</w:t>
      </w:r>
      <w:r w:rsidR="009007CC">
        <w:rPr>
          <w:sz w:val="28"/>
          <w:szCs w:val="28"/>
        </w:rPr>
        <w:t>3</w:t>
      </w:r>
      <w:r w:rsidRPr="00934E73">
        <w:rPr>
          <w:sz w:val="28"/>
          <w:szCs w:val="28"/>
        </w:rPr>
        <w:t xml:space="preserve">. Выплаченная материальная помощь удержанию не подлежит. Начисление районного коэффициента 1,15 на материальную помощь не производится. </w:t>
      </w:r>
    </w:p>
    <w:p w:rsidR="002120FD" w:rsidRDefault="002120FD" w:rsidP="009007CC">
      <w:pPr>
        <w:pStyle w:val="Default"/>
        <w:jc w:val="center"/>
        <w:rPr>
          <w:b/>
          <w:sz w:val="28"/>
          <w:szCs w:val="28"/>
        </w:rPr>
      </w:pPr>
    </w:p>
    <w:p w:rsidR="009007CC" w:rsidRPr="00E73824" w:rsidRDefault="009007CC" w:rsidP="009007CC">
      <w:pPr>
        <w:pStyle w:val="Default"/>
        <w:jc w:val="center"/>
        <w:rPr>
          <w:b/>
          <w:sz w:val="28"/>
          <w:szCs w:val="28"/>
        </w:rPr>
      </w:pPr>
      <w:r w:rsidRPr="00E73824">
        <w:rPr>
          <w:b/>
          <w:sz w:val="28"/>
          <w:szCs w:val="28"/>
        </w:rPr>
        <w:t>VI. Условия оплаты труда директора Учреждения,</w:t>
      </w:r>
    </w:p>
    <w:p w:rsidR="009007CC" w:rsidRPr="00E73824" w:rsidRDefault="009007CC" w:rsidP="009007CC">
      <w:pPr>
        <w:pStyle w:val="Default"/>
        <w:jc w:val="center"/>
        <w:rPr>
          <w:b/>
          <w:sz w:val="28"/>
          <w:szCs w:val="28"/>
        </w:rPr>
      </w:pPr>
      <w:r w:rsidRPr="00E73824">
        <w:rPr>
          <w:b/>
          <w:sz w:val="28"/>
          <w:szCs w:val="28"/>
        </w:rPr>
        <w:t>его заместител</w:t>
      </w:r>
      <w:r w:rsidR="00EB4E4C">
        <w:rPr>
          <w:b/>
          <w:sz w:val="28"/>
          <w:szCs w:val="28"/>
        </w:rPr>
        <w:t>я</w:t>
      </w:r>
      <w:r w:rsidRPr="00E73824">
        <w:rPr>
          <w:b/>
          <w:sz w:val="28"/>
          <w:szCs w:val="28"/>
        </w:rPr>
        <w:t>.</w:t>
      </w:r>
    </w:p>
    <w:p w:rsidR="009007CC" w:rsidRPr="00934E73" w:rsidRDefault="009007CC" w:rsidP="009007CC">
      <w:pPr>
        <w:pStyle w:val="Default"/>
        <w:ind w:firstLine="567"/>
        <w:jc w:val="both"/>
        <w:rPr>
          <w:sz w:val="28"/>
          <w:szCs w:val="28"/>
        </w:rPr>
      </w:pPr>
    </w:p>
    <w:p w:rsidR="009007CC" w:rsidRPr="00934E73" w:rsidRDefault="009007CC" w:rsidP="009007CC">
      <w:pPr>
        <w:pStyle w:val="Default"/>
        <w:ind w:firstLine="567"/>
        <w:jc w:val="both"/>
        <w:rPr>
          <w:sz w:val="28"/>
          <w:szCs w:val="28"/>
        </w:rPr>
      </w:pPr>
      <w:r w:rsidRPr="00934E73">
        <w:rPr>
          <w:sz w:val="28"/>
          <w:szCs w:val="28"/>
        </w:rPr>
        <w:t>5</w:t>
      </w:r>
      <w:r w:rsidR="00EB4E4C">
        <w:rPr>
          <w:sz w:val="28"/>
          <w:szCs w:val="28"/>
        </w:rPr>
        <w:t>4</w:t>
      </w:r>
      <w:r w:rsidRPr="00934E73">
        <w:rPr>
          <w:sz w:val="28"/>
          <w:szCs w:val="28"/>
        </w:rPr>
        <w:t xml:space="preserve">. Заработная плата директора </w:t>
      </w:r>
      <w:r w:rsidR="00EB4E4C">
        <w:rPr>
          <w:sz w:val="28"/>
          <w:szCs w:val="28"/>
        </w:rPr>
        <w:t>ДК «Динамо»</w:t>
      </w:r>
      <w:r w:rsidRPr="00934E73">
        <w:rPr>
          <w:sz w:val="28"/>
          <w:szCs w:val="28"/>
        </w:rPr>
        <w:t xml:space="preserve">, заместителя директора </w:t>
      </w:r>
      <w:r w:rsidR="00EB4E4C">
        <w:rPr>
          <w:sz w:val="28"/>
          <w:szCs w:val="28"/>
        </w:rPr>
        <w:t>ДК «Динамо»</w:t>
      </w:r>
      <w:r w:rsidRPr="00934E73">
        <w:rPr>
          <w:sz w:val="28"/>
          <w:szCs w:val="28"/>
        </w:rPr>
        <w:t xml:space="preserve"> состоит из должностного оклада, выплат компенсационного и стимулирующего характера. </w:t>
      </w:r>
    </w:p>
    <w:p w:rsidR="009007CC" w:rsidRPr="00934E73" w:rsidRDefault="00EB4E4C" w:rsidP="009007CC">
      <w:pPr>
        <w:pStyle w:val="Default"/>
        <w:ind w:firstLine="567"/>
        <w:jc w:val="both"/>
        <w:rPr>
          <w:sz w:val="28"/>
          <w:szCs w:val="28"/>
        </w:rPr>
      </w:pPr>
      <w:r>
        <w:rPr>
          <w:sz w:val="28"/>
          <w:szCs w:val="28"/>
        </w:rPr>
        <w:t>55</w:t>
      </w:r>
      <w:r w:rsidR="009007CC" w:rsidRPr="00934E73">
        <w:rPr>
          <w:sz w:val="28"/>
          <w:szCs w:val="28"/>
        </w:rPr>
        <w:t xml:space="preserve">. Размер должностного оклада директора </w:t>
      </w:r>
      <w:r>
        <w:rPr>
          <w:sz w:val="28"/>
          <w:szCs w:val="28"/>
        </w:rPr>
        <w:t>ДК «Динамо»</w:t>
      </w:r>
      <w:r w:rsidR="009007CC" w:rsidRPr="00934E73">
        <w:rPr>
          <w:sz w:val="28"/>
          <w:szCs w:val="28"/>
        </w:rPr>
        <w:t xml:space="preserve"> определяется Трудовым договором в зависимости от сложности руководства </w:t>
      </w:r>
      <w:r>
        <w:rPr>
          <w:sz w:val="28"/>
          <w:szCs w:val="28"/>
        </w:rPr>
        <w:t>ДК «Динамо»</w:t>
      </w:r>
      <w:r w:rsidR="009007CC" w:rsidRPr="00934E73">
        <w:rPr>
          <w:sz w:val="28"/>
          <w:szCs w:val="28"/>
        </w:rPr>
        <w:t xml:space="preserve">, связанного с масштабами управления, особенностями деятельности и значимости конкретного учреждения. </w:t>
      </w:r>
    </w:p>
    <w:p w:rsidR="009007CC" w:rsidRPr="00934E73" w:rsidRDefault="009007CC" w:rsidP="009007CC">
      <w:pPr>
        <w:pStyle w:val="Default"/>
        <w:ind w:firstLine="567"/>
        <w:jc w:val="both"/>
        <w:rPr>
          <w:sz w:val="28"/>
          <w:szCs w:val="28"/>
        </w:rPr>
      </w:pPr>
      <w:r w:rsidRPr="00934E73">
        <w:rPr>
          <w:sz w:val="28"/>
          <w:szCs w:val="28"/>
        </w:rPr>
        <w:t xml:space="preserve">Группа по оплате труда директора муниципального учреждения культуры Миасского городского округа устанавливается ежегодно на 01 января, на основе суммарного количества баллов по показателям оценки сложности руководства учреждением за предыдущий год. </w:t>
      </w:r>
    </w:p>
    <w:p w:rsidR="009007CC" w:rsidRPr="00934E73" w:rsidRDefault="009007CC" w:rsidP="009007CC">
      <w:pPr>
        <w:pStyle w:val="Default"/>
        <w:ind w:firstLine="567"/>
        <w:jc w:val="both"/>
        <w:rPr>
          <w:sz w:val="28"/>
          <w:szCs w:val="28"/>
        </w:rPr>
      </w:pPr>
      <w:r w:rsidRPr="00934E73">
        <w:rPr>
          <w:sz w:val="28"/>
          <w:szCs w:val="28"/>
        </w:rPr>
        <w:t xml:space="preserve">Показатели оценки сложности руководства утверждаются локальным актом начальника Управления культуры </w:t>
      </w:r>
      <w:r w:rsidR="00EB4E4C">
        <w:rPr>
          <w:sz w:val="28"/>
          <w:szCs w:val="28"/>
        </w:rPr>
        <w:t>Администрации МГО</w:t>
      </w:r>
      <w:r w:rsidRPr="00934E73">
        <w:rPr>
          <w:sz w:val="28"/>
          <w:szCs w:val="28"/>
        </w:rPr>
        <w:t xml:space="preserve">. </w:t>
      </w:r>
    </w:p>
    <w:p w:rsidR="009007CC" w:rsidRPr="00934E73" w:rsidRDefault="009007CC" w:rsidP="009007CC">
      <w:pPr>
        <w:pStyle w:val="Default"/>
        <w:ind w:firstLine="567"/>
        <w:jc w:val="both"/>
        <w:rPr>
          <w:sz w:val="28"/>
          <w:szCs w:val="28"/>
        </w:rPr>
      </w:pPr>
      <w:r w:rsidRPr="00934E73">
        <w:rPr>
          <w:sz w:val="28"/>
          <w:szCs w:val="28"/>
        </w:rPr>
        <w:t xml:space="preserve">За директором муниципального учреждения культуры Миасского городского округа, которое находится на капитальном ремонте, сохраняется группа по оплате труда, определенная до начала ремонта, на срок проведения ремонтных работ. </w:t>
      </w:r>
    </w:p>
    <w:p w:rsidR="009007CC" w:rsidRPr="00934E73" w:rsidRDefault="00EB4E4C" w:rsidP="009007CC">
      <w:pPr>
        <w:pStyle w:val="Default"/>
        <w:ind w:firstLine="567"/>
        <w:jc w:val="both"/>
        <w:rPr>
          <w:sz w:val="28"/>
          <w:szCs w:val="28"/>
        </w:rPr>
      </w:pPr>
      <w:r>
        <w:rPr>
          <w:sz w:val="28"/>
          <w:szCs w:val="28"/>
        </w:rPr>
        <w:t>Размеры должностного</w:t>
      </w:r>
      <w:r w:rsidR="009007CC" w:rsidRPr="00934E73">
        <w:rPr>
          <w:sz w:val="28"/>
          <w:szCs w:val="28"/>
        </w:rPr>
        <w:t xml:space="preserve"> оклад</w:t>
      </w:r>
      <w:r>
        <w:rPr>
          <w:sz w:val="28"/>
          <w:szCs w:val="28"/>
        </w:rPr>
        <w:t>а для директора ДК «Динамо»</w:t>
      </w:r>
      <w:r w:rsidR="009007CC" w:rsidRPr="00934E73">
        <w:rPr>
          <w:sz w:val="28"/>
          <w:szCs w:val="28"/>
        </w:rPr>
        <w:t xml:space="preserve"> устанавливаются в следующем порядке: </w:t>
      </w:r>
    </w:p>
    <w:p w:rsidR="009007CC" w:rsidRDefault="009007CC" w:rsidP="009007CC">
      <w:pPr>
        <w:pStyle w:val="Default"/>
        <w:ind w:firstLine="567"/>
        <w:jc w:val="both"/>
        <w:rPr>
          <w:sz w:val="28"/>
          <w:szCs w:val="28"/>
        </w:rPr>
      </w:pPr>
      <w:r w:rsidRPr="00934E73">
        <w:rPr>
          <w:sz w:val="28"/>
          <w:szCs w:val="28"/>
        </w:rPr>
        <w:t>- путем отнесения к группе по оплате труда, исходя из суммы баллов:</w:t>
      </w:r>
    </w:p>
    <w:p w:rsidR="009007CC" w:rsidRDefault="009007CC" w:rsidP="009007CC">
      <w:pPr>
        <w:pStyle w:val="Default"/>
        <w:ind w:firstLine="567"/>
        <w:jc w:val="both"/>
        <w:rPr>
          <w:sz w:val="28"/>
          <w:szCs w:val="28"/>
        </w:rPr>
      </w:pPr>
    </w:p>
    <w:tbl>
      <w:tblPr>
        <w:tblStyle w:val="a3"/>
        <w:tblW w:w="0" w:type="auto"/>
        <w:tblLook w:val="04A0"/>
      </w:tblPr>
      <w:tblGrid>
        <w:gridCol w:w="4361"/>
        <w:gridCol w:w="1357"/>
        <w:gridCol w:w="1372"/>
        <w:gridCol w:w="1529"/>
        <w:gridCol w:w="1402"/>
      </w:tblGrid>
      <w:tr w:rsidR="009007CC" w:rsidTr="00D4606D">
        <w:tc>
          <w:tcPr>
            <w:tcW w:w="4361" w:type="dxa"/>
          </w:tcPr>
          <w:p w:rsidR="009007CC" w:rsidRPr="00934E73" w:rsidRDefault="009007CC" w:rsidP="00D4606D">
            <w:pPr>
              <w:pStyle w:val="Default"/>
              <w:rPr>
                <w:sz w:val="28"/>
                <w:szCs w:val="28"/>
              </w:rPr>
            </w:pPr>
            <w:r w:rsidRPr="00934E73">
              <w:rPr>
                <w:sz w:val="28"/>
                <w:szCs w:val="28"/>
              </w:rPr>
              <w:t xml:space="preserve">Группа по оплате труда руководителей </w:t>
            </w:r>
          </w:p>
          <w:p w:rsidR="009007CC" w:rsidRDefault="009007CC" w:rsidP="00D4606D">
            <w:pPr>
              <w:pStyle w:val="Default"/>
              <w:jc w:val="both"/>
              <w:rPr>
                <w:sz w:val="28"/>
                <w:szCs w:val="28"/>
              </w:rPr>
            </w:pPr>
            <w:r w:rsidRPr="00934E73">
              <w:rPr>
                <w:sz w:val="28"/>
                <w:szCs w:val="28"/>
              </w:rPr>
              <w:t>муниципальных учреждений культуры</w:t>
            </w:r>
          </w:p>
          <w:p w:rsidR="00DB224B" w:rsidRDefault="00DB224B" w:rsidP="00D4606D">
            <w:pPr>
              <w:pStyle w:val="Default"/>
              <w:jc w:val="both"/>
              <w:rPr>
                <w:sz w:val="28"/>
                <w:szCs w:val="28"/>
              </w:rPr>
            </w:pPr>
          </w:p>
        </w:tc>
        <w:tc>
          <w:tcPr>
            <w:tcW w:w="1357" w:type="dxa"/>
          </w:tcPr>
          <w:p w:rsidR="009007CC" w:rsidRDefault="009007CC" w:rsidP="00D4606D">
            <w:pPr>
              <w:pStyle w:val="Default"/>
              <w:jc w:val="center"/>
              <w:rPr>
                <w:sz w:val="28"/>
                <w:szCs w:val="28"/>
              </w:rPr>
            </w:pPr>
            <w:r w:rsidRPr="00934E73">
              <w:rPr>
                <w:sz w:val="28"/>
                <w:szCs w:val="28"/>
              </w:rPr>
              <w:t>I</w:t>
            </w:r>
          </w:p>
        </w:tc>
        <w:tc>
          <w:tcPr>
            <w:tcW w:w="1372" w:type="dxa"/>
          </w:tcPr>
          <w:p w:rsidR="009007CC" w:rsidRPr="00934E73" w:rsidRDefault="009007CC" w:rsidP="00D4606D">
            <w:pPr>
              <w:pStyle w:val="Default"/>
              <w:jc w:val="center"/>
              <w:rPr>
                <w:sz w:val="28"/>
                <w:szCs w:val="28"/>
              </w:rPr>
            </w:pPr>
            <w:r w:rsidRPr="00934E73">
              <w:rPr>
                <w:sz w:val="28"/>
                <w:szCs w:val="28"/>
              </w:rPr>
              <w:t>II</w:t>
            </w:r>
          </w:p>
        </w:tc>
        <w:tc>
          <w:tcPr>
            <w:tcW w:w="1529" w:type="dxa"/>
          </w:tcPr>
          <w:p w:rsidR="009007CC" w:rsidRDefault="009007CC" w:rsidP="00D4606D">
            <w:pPr>
              <w:pStyle w:val="Default"/>
              <w:jc w:val="center"/>
              <w:rPr>
                <w:sz w:val="28"/>
                <w:szCs w:val="28"/>
              </w:rPr>
            </w:pPr>
            <w:r w:rsidRPr="00934E73">
              <w:rPr>
                <w:sz w:val="28"/>
                <w:szCs w:val="28"/>
              </w:rPr>
              <w:t>III</w:t>
            </w:r>
          </w:p>
        </w:tc>
        <w:tc>
          <w:tcPr>
            <w:tcW w:w="1402" w:type="dxa"/>
          </w:tcPr>
          <w:p w:rsidR="009007CC" w:rsidRDefault="009007CC" w:rsidP="00D4606D">
            <w:pPr>
              <w:pStyle w:val="Default"/>
              <w:jc w:val="center"/>
              <w:rPr>
                <w:sz w:val="28"/>
                <w:szCs w:val="28"/>
              </w:rPr>
            </w:pPr>
            <w:r w:rsidRPr="00934E73">
              <w:rPr>
                <w:sz w:val="28"/>
                <w:szCs w:val="28"/>
              </w:rPr>
              <w:t>IV</w:t>
            </w:r>
          </w:p>
        </w:tc>
      </w:tr>
      <w:tr w:rsidR="009007CC" w:rsidTr="00D4606D">
        <w:tc>
          <w:tcPr>
            <w:tcW w:w="4361" w:type="dxa"/>
          </w:tcPr>
          <w:p w:rsidR="009007CC" w:rsidRDefault="009007CC" w:rsidP="00D4606D">
            <w:pPr>
              <w:pStyle w:val="Default"/>
              <w:jc w:val="both"/>
              <w:rPr>
                <w:sz w:val="28"/>
                <w:szCs w:val="28"/>
              </w:rPr>
            </w:pPr>
            <w:r w:rsidRPr="00934E73">
              <w:rPr>
                <w:sz w:val="28"/>
                <w:szCs w:val="28"/>
              </w:rPr>
              <w:t>Сумма баллов по показателям оценки сложности руководства учреждением («от» и «до» - включительно)</w:t>
            </w:r>
          </w:p>
        </w:tc>
        <w:tc>
          <w:tcPr>
            <w:tcW w:w="1357" w:type="dxa"/>
          </w:tcPr>
          <w:p w:rsidR="002120FD" w:rsidRDefault="009007CC" w:rsidP="002120FD">
            <w:pPr>
              <w:pStyle w:val="Default"/>
              <w:jc w:val="center"/>
              <w:rPr>
                <w:sz w:val="28"/>
                <w:szCs w:val="28"/>
              </w:rPr>
            </w:pPr>
            <w:r w:rsidRPr="00934E73">
              <w:rPr>
                <w:sz w:val="28"/>
                <w:szCs w:val="28"/>
              </w:rPr>
              <w:t>от 2401</w:t>
            </w:r>
          </w:p>
          <w:p w:rsidR="009007CC" w:rsidRDefault="009007CC" w:rsidP="002120FD">
            <w:pPr>
              <w:pStyle w:val="Default"/>
              <w:jc w:val="center"/>
              <w:rPr>
                <w:sz w:val="28"/>
                <w:szCs w:val="28"/>
              </w:rPr>
            </w:pPr>
            <w:r w:rsidRPr="00934E73">
              <w:rPr>
                <w:sz w:val="28"/>
                <w:szCs w:val="28"/>
              </w:rPr>
              <w:t>и выше</w:t>
            </w:r>
          </w:p>
        </w:tc>
        <w:tc>
          <w:tcPr>
            <w:tcW w:w="1372" w:type="dxa"/>
          </w:tcPr>
          <w:p w:rsidR="009007CC" w:rsidRPr="00934E73" w:rsidRDefault="009007CC" w:rsidP="002120FD">
            <w:pPr>
              <w:pStyle w:val="Default"/>
              <w:jc w:val="center"/>
              <w:rPr>
                <w:sz w:val="28"/>
                <w:szCs w:val="28"/>
              </w:rPr>
            </w:pPr>
            <w:r w:rsidRPr="00934E73">
              <w:rPr>
                <w:sz w:val="28"/>
                <w:szCs w:val="28"/>
              </w:rPr>
              <w:t>от 1601 до 2400</w:t>
            </w:r>
          </w:p>
        </w:tc>
        <w:tc>
          <w:tcPr>
            <w:tcW w:w="1529" w:type="dxa"/>
          </w:tcPr>
          <w:p w:rsidR="002120FD" w:rsidRDefault="009007CC" w:rsidP="002120FD">
            <w:pPr>
              <w:pStyle w:val="Default"/>
              <w:jc w:val="center"/>
              <w:rPr>
                <w:sz w:val="28"/>
                <w:szCs w:val="28"/>
              </w:rPr>
            </w:pPr>
            <w:r w:rsidRPr="00934E73">
              <w:rPr>
                <w:sz w:val="28"/>
                <w:szCs w:val="28"/>
              </w:rPr>
              <w:t>от 801</w:t>
            </w:r>
          </w:p>
          <w:p w:rsidR="009007CC" w:rsidRDefault="009007CC" w:rsidP="002120FD">
            <w:pPr>
              <w:pStyle w:val="Default"/>
              <w:jc w:val="center"/>
              <w:rPr>
                <w:sz w:val="28"/>
                <w:szCs w:val="28"/>
              </w:rPr>
            </w:pPr>
            <w:r w:rsidRPr="00934E73">
              <w:rPr>
                <w:sz w:val="28"/>
                <w:szCs w:val="28"/>
              </w:rPr>
              <w:t>до 1600</w:t>
            </w:r>
          </w:p>
        </w:tc>
        <w:tc>
          <w:tcPr>
            <w:tcW w:w="1402" w:type="dxa"/>
          </w:tcPr>
          <w:p w:rsidR="009007CC" w:rsidRDefault="009007CC" w:rsidP="002120FD">
            <w:pPr>
              <w:pStyle w:val="Default"/>
              <w:jc w:val="center"/>
              <w:rPr>
                <w:sz w:val="28"/>
                <w:szCs w:val="28"/>
              </w:rPr>
            </w:pPr>
            <w:r w:rsidRPr="00934E73">
              <w:rPr>
                <w:sz w:val="28"/>
                <w:szCs w:val="28"/>
              </w:rPr>
              <w:t>до 800</w:t>
            </w:r>
          </w:p>
        </w:tc>
      </w:tr>
      <w:tr w:rsidR="009007CC" w:rsidTr="00D4606D">
        <w:tc>
          <w:tcPr>
            <w:tcW w:w="4361" w:type="dxa"/>
          </w:tcPr>
          <w:p w:rsidR="009007CC" w:rsidRDefault="009007CC" w:rsidP="00D4606D">
            <w:pPr>
              <w:pStyle w:val="Default"/>
              <w:jc w:val="both"/>
              <w:rPr>
                <w:sz w:val="28"/>
                <w:szCs w:val="28"/>
              </w:rPr>
            </w:pPr>
            <w:r w:rsidRPr="00934E73">
              <w:rPr>
                <w:sz w:val="28"/>
                <w:szCs w:val="28"/>
              </w:rPr>
              <w:t>Размер должностного оклада, рублей</w:t>
            </w:r>
          </w:p>
        </w:tc>
        <w:tc>
          <w:tcPr>
            <w:tcW w:w="1357" w:type="dxa"/>
          </w:tcPr>
          <w:p w:rsidR="009007CC" w:rsidRDefault="009007CC" w:rsidP="00D4606D">
            <w:pPr>
              <w:pStyle w:val="Default"/>
              <w:jc w:val="center"/>
              <w:rPr>
                <w:sz w:val="28"/>
                <w:szCs w:val="28"/>
              </w:rPr>
            </w:pPr>
            <w:r w:rsidRPr="00934E73">
              <w:rPr>
                <w:sz w:val="28"/>
                <w:szCs w:val="28"/>
              </w:rPr>
              <w:t>21552</w:t>
            </w:r>
          </w:p>
        </w:tc>
        <w:tc>
          <w:tcPr>
            <w:tcW w:w="1372" w:type="dxa"/>
          </w:tcPr>
          <w:p w:rsidR="009007CC" w:rsidRDefault="009007CC" w:rsidP="00D4606D">
            <w:pPr>
              <w:pStyle w:val="Default"/>
              <w:jc w:val="center"/>
              <w:rPr>
                <w:sz w:val="28"/>
                <w:szCs w:val="28"/>
              </w:rPr>
            </w:pPr>
            <w:r w:rsidRPr="00934E73">
              <w:rPr>
                <w:sz w:val="28"/>
                <w:szCs w:val="28"/>
              </w:rPr>
              <w:t>19593</w:t>
            </w:r>
          </w:p>
        </w:tc>
        <w:tc>
          <w:tcPr>
            <w:tcW w:w="1529" w:type="dxa"/>
          </w:tcPr>
          <w:p w:rsidR="009007CC" w:rsidRDefault="009007CC" w:rsidP="00D4606D">
            <w:pPr>
              <w:pStyle w:val="Default"/>
              <w:jc w:val="center"/>
              <w:rPr>
                <w:sz w:val="28"/>
                <w:szCs w:val="28"/>
              </w:rPr>
            </w:pPr>
            <w:r w:rsidRPr="00934E73">
              <w:rPr>
                <w:sz w:val="28"/>
                <w:szCs w:val="28"/>
              </w:rPr>
              <w:t>17811</w:t>
            </w:r>
          </w:p>
        </w:tc>
        <w:tc>
          <w:tcPr>
            <w:tcW w:w="1402" w:type="dxa"/>
          </w:tcPr>
          <w:p w:rsidR="009007CC" w:rsidRDefault="009007CC" w:rsidP="00D4606D">
            <w:pPr>
              <w:pStyle w:val="Default"/>
              <w:jc w:val="center"/>
              <w:rPr>
                <w:sz w:val="28"/>
                <w:szCs w:val="28"/>
              </w:rPr>
            </w:pPr>
            <w:r w:rsidRPr="00934E73">
              <w:rPr>
                <w:sz w:val="28"/>
                <w:szCs w:val="28"/>
              </w:rPr>
              <w:t>16192</w:t>
            </w:r>
          </w:p>
        </w:tc>
      </w:tr>
    </w:tbl>
    <w:p w:rsidR="009007CC" w:rsidRDefault="009007CC" w:rsidP="009007CC">
      <w:pPr>
        <w:pStyle w:val="Default"/>
        <w:rPr>
          <w:sz w:val="28"/>
          <w:szCs w:val="28"/>
        </w:rPr>
      </w:pPr>
    </w:p>
    <w:p w:rsidR="009007CC" w:rsidRPr="00934E73" w:rsidRDefault="00EB4E4C" w:rsidP="009007CC">
      <w:pPr>
        <w:pStyle w:val="Default"/>
        <w:ind w:firstLine="567"/>
        <w:jc w:val="both"/>
        <w:rPr>
          <w:sz w:val="28"/>
          <w:szCs w:val="28"/>
        </w:rPr>
      </w:pPr>
      <w:r>
        <w:rPr>
          <w:sz w:val="28"/>
          <w:szCs w:val="28"/>
        </w:rPr>
        <w:t>56</w:t>
      </w:r>
      <w:r w:rsidR="009007CC" w:rsidRPr="00934E73">
        <w:rPr>
          <w:sz w:val="28"/>
          <w:szCs w:val="28"/>
        </w:rPr>
        <w:t xml:space="preserve">. Предельный уровень соотношения среднемесячной заработной платы </w:t>
      </w:r>
      <w:r>
        <w:rPr>
          <w:sz w:val="28"/>
          <w:szCs w:val="28"/>
        </w:rPr>
        <w:t xml:space="preserve">Директора ДК «Динамо» и </w:t>
      </w:r>
      <w:r w:rsidR="009007CC" w:rsidRPr="00934E73">
        <w:rPr>
          <w:sz w:val="28"/>
          <w:szCs w:val="28"/>
        </w:rPr>
        <w:t>заместител</w:t>
      </w:r>
      <w:r>
        <w:rPr>
          <w:sz w:val="28"/>
          <w:szCs w:val="28"/>
        </w:rPr>
        <w:t>я директора ДК «Динамо», подведомственного</w:t>
      </w:r>
      <w:r w:rsidR="009007CC" w:rsidRPr="00934E73">
        <w:rPr>
          <w:sz w:val="28"/>
          <w:szCs w:val="28"/>
        </w:rPr>
        <w:t xml:space="preserve"> Управлению культуры Администрации МГО, формируемой за счет всех источников финансового обеспечения и рассчитываемой за календарный год, и среднемесячной заработной платы работников </w:t>
      </w:r>
      <w:r>
        <w:rPr>
          <w:sz w:val="28"/>
          <w:szCs w:val="28"/>
        </w:rPr>
        <w:t>ДК «Динамо»</w:t>
      </w:r>
      <w:r w:rsidR="009007CC" w:rsidRPr="00934E73">
        <w:rPr>
          <w:sz w:val="28"/>
          <w:szCs w:val="28"/>
        </w:rPr>
        <w:t xml:space="preserve"> (без учета заработной платы </w:t>
      </w:r>
      <w:r>
        <w:rPr>
          <w:sz w:val="28"/>
          <w:szCs w:val="28"/>
        </w:rPr>
        <w:t>Директора и заместителя директора ДК «Динамо»</w:t>
      </w:r>
      <w:r w:rsidR="009007CC" w:rsidRPr="00934E73">
        <w:rPr>
          <w:sz w:val="28"/>
          <w:szCs w:val="28"/>
        </w:rPr>
        <w:t xml:space="preserve">) устанавливается локальным актом ГРБС - Управлением культуры Администрации МГО в кратности от 1 до 5, исходя из лимитов бюджетных обязательств МГО, предусмотренных на оплату труда работников </w:t>
      </w:r>
      <w:r>
        <w:rPr>
          <w:sz w:val="28"/>
          <w:szCs w:val="28"/>
        </w:rPr>
        <w:t>ДК «Динамо»</w:t>
      </w:r>
      <w:r w:rsidR="009007CC" w:rsidRPr="00934E73">
        <w:rPr>
          <w:sz w:val="28"/>
          <w:szCs w:val="28"/>
        </w:rPr>
        <w:t xml:space="preserve">, размеров субсидий </w:t>
      </w:r>
      <w:r>
        <w:rPr>
          <w:sz w:val="28"/>
          <w:szCs w:val="28"/>
        </w:rPr>
        <w:t>ДК «Динамо»</w:t>
      </w:r>
      <w:r w:rsidR="009007CC" w:rsidRPr="00934E73">
        <w:rPr>
          <w:sz w:val="28"/>
          <w:szCs w:val="28"/>
        </w:rPr>
        <w:t xml:space="preserve"> на финансовое обеспечение выполнения им муниципального задания, объемов средств внебюджетных фондов и средств, поступающих от приносящей доход деятельности. </w:t>
      </w:r>
    </w:p>
    <w:p w:rsidR="009007CC" w:rsidRPr="00934E73" w:rsidRDefault="009007CC" w:rsidP="009007CC">
      <w:pPr>
        <w:pStyle w:val="Default"/>
        <w:ind w:firstLine="567"/>
        <w:jc w:val="both"/>
        <w:rPr>
          <w:sz w:val="28"/>
          <w:szCs w:val="28"/>
        </w:rPr>
      </w:pPr>
      <w:r w:rsidRPr="00934E73">
        <w:rPr>
          <w:sz w:val="28"/>
          <w:szCs w:val="28"/>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w:t>
      </w:r>
      <w:r w:rsidR="00EB4E4C">
        <w:rPr>
          <w:sz w:val="28"/>
          <w:szCs w:val="28"/>
        </w:rPr>
        <w:t xml:space="preserve">ДК «Динамо» </w:t>
      </w:r>
      <w:r w:rsidRPr="00934E73">
        <w:rPr>
          <w:sz w:val="28"/>
          <w:szCs w:val="28"/>
        </w:rPr>
        <w:t xml:space="preserve">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w:t>
      </w:r>
    </w:p>
    <w:p w:rsidR="009007CC" w:rsidRPr="00934E73" w:rsidRDefault="00EB4E4C" w:rsidP="009007CC">
      <w:pPr>
        <w:pStyle w:val="Default"/>
        <w:ind w:firstLine="567"/>
        <w:jc w:val="both"/>
        <w:rPr>
          <w:sz w:val="28"/>
          <w:szCs w:val="28"/>
        </w:rPr>
      </w:pPr>
      <w:r>
        <w:rPr>
          <w:sz w:val="28"/>
          <w:szCs w:val="28"/>
        </w:rPr>
        <w:t>57. Размеры должностного</w:t>
      </w:r>
      <w:r w:rsidR="009007CC" w:rsidRPr="00934E73">
        <w:rPr>
          <w:sz w:val="28"/>
          <w:szCs w:val="28"/>
        </w:rPr>
        <w:t xml:space="preserve"> оклад</w:t>
      </w:r>
      <w:r>
        <w:rPr>
          <w:sz w:val="28"/>
          <w:szCs w:val="28"/>
        </w:rPr>
        <w:t>а заместителя</w:t>
      </w:r>
      <w:r w:rsidR="009007CC" w:rsidRPr="00934E73">
        <w:rPr>
          <w:sz w:val="28"/>
          <w:szCs w:val="28"/>
        </w:rPr>
        <w:t xml:space="preserve"> директора </w:t>
      </w:r>
      <w:r>
        <w:rPr>
          <w:sz w:val="28"/>
          <w:szCs w:val="28"/>
        </w:rPr>
        <w:t>ДК «Динамо»</w:t>
      </w:r>
      <w:r w:rsidR="009007CC" w:rsidRPr="00934E73">
        <w:rPr>
          <w:sz w:val="28"/>
          <w:szCs w:val="28"/>
        </w:rPr>
        <w:t xml:space="preserve"> устанавливаются на 10-30 процентов ниже должностного оклада директора </w:t>
      </w:r>
      <w:r>
        <w:rPr>
          <w:sz w:val="28"/>
          <w:szCs w:val="28"/>
        </w:rPr>
        <w:t>ДК «Динамо»</w:t>
      </w:r>
      <w:r w:rsidR="009007CC" w:rsidRPr="00934E73">
        <w:rPr>
          <w:sz w:val="28"/>
          <w:szCs w:val="28"/>
        </w:rPr>
        <w:t xml:space="preserve">. </w:t>
      </w:r>
    </w:p>
    <w:p w:rsidR="009007CC" w:rsidRPr="00934E73" w:rsidRDefault="009007CC" w:rsidP="009007CC">
      <w:pPr>
        <w:pStyle w:val="Default"/>
        <w:ind w:firstLine="567"/>
        <w:jc w:val="both"/>
        <w:rPr>
          <w:sz w:val="28"/>
          <w:szCs w:val="28"/>
        </w:rPr>
      </w:pPr>
      <w:r w:rsidRPr="00934E73">
        <w:rPr>
          <w:sz w:val="28"/>
          <w:szCs w:val="28"/>
        </w:rPr>
        <w:t xml:space="preserve">Уровень оплаты труда директора </w:t>
      </w:r>
      <w:r w:rsidR="00EB4E4C">
        <w:rPr>
          <w:sz w:val="28"/>
          <w:szCs w:val="28"/>
        </w:rPr>
        <w:t>и заместителя директора ДК «Динамо»</w:t>
      </w:r>
      <w:r w:rsidRPr="00934E73">
        <w:rPr>
          <w:sz w:val="28"/>
          <w:szCs w:val="28"/>
        </w:rPr>
        <w:t xml:space="preserve"> устанавливается в порядке и размерах, которые предусмотрены настоящим Положением. </w:t>
      </w:r>
    </w:p>
    <w:p w:rsidR="009007CC" w:rsidRPr="00934E73" w:rsidRDefault="00EB4E4C" w:rsidP="009007CC">
      <w:pPr>
        <w:pStyle w:val="Default"/>
        <w:ind w:firstLine="567"/>
        <w:jc w:val="both"/>
        <w:rPr>
          <w:sz w:val="28"/>
          <w:szCs w:val="28"/>
        </w:rPr>
      </w:pPr>
      <w:r>
        <w:rPr>
          <w:sz w:val="28"/>
          <w:szCs w:val="28"/>
        </w:rPr>
        <w:t>58</w:t>
      </w:r>
      <w:r w:rsidR="009007CC" w:rsidRPr="00934E73">
        <w:rPr>
          <w:sz w:val="28"/>
          <w:szCs w:val="28"/>
        </w:rPr>
        <w:t>. Выпл</w:t>
      </w:r>
      <w:r>
        <w:rPr>
          <w:sz w:val="28"/>
          <w:szCs w:val="28"/>
        </w:rPr>
        <w:t>аты компенсационного характера Д</w:t>
      </w:r>
      <w:r w:rsidR="009007CC" w:rsidRPr="00934E73">
        <w:rPr>
          <w:sz w:val="28"/>
          <w:szCs w:val="28"/>
        </w:rPr>
        <w:t xml:space="preserve">иректору </w:t>
      </w:r>
      <w:r>
        <w:rPr>
          <w:sz w:val="28"/>
          <w:szCs w:val="28"/>
        </w:rPr>
        <w:t>и заместителю директора ДК «Динамо»</w:t>
      </w:r>
      <w:r w:rsidR="009007CC" w:rsidRPr="00934E73">
        <w:rPr>
          <w:sz w:val="28"/>
          <w:szCs w:val="28"/>
        </w:rPr>
        <w:t xml:space="preserve"> устанавливаются в процентах к должностному окладу или абсолютных размерах в соответствии с разделом III настоящего Положения. </w:t>
      </w:r>
    </w:p>
    <w:p w:rsidR="009007CC" w:rsidRPr="00934E73" w:rsidRDefault="00EB4E4C" w:rsidP="009007CC">
      <w:pPr>
        <w:pStyle w:val="Default"/>
        <w:ind w:firstLine="567"/>
        <w:jc w:val="both"/>
        <w:rPr>
          <w:sz w:val="28"/>
          <w:szCs w:val="28"/>
        </w:rPr>
      </w:pPr>
      <w:r>
        <w:rPr>
          <w:sz w:val="28"/>
          <w:szCs w:val="28"/>
        </w:rPr>
        <w:t>59</w:t>
      </w:r>
      <w:r w:rsidR="009007CC" w:rsidRPr="00934E73">
        <w:rPr>
          <w:sz w:val="28"/>
          <w:szCs w:val="28"/>
        </w:rPr>
        <w:t>. Выплаты стим</w:t>
      </w:r>
      <w:r>
        <w:rPr>
          <w:sz w:val="28"/>
          <w:szCs w:val="28"/>
        </w:rPr>
        <w:t>улирующего характера заместителю</w:t>
      </w:r>
      <w:r w:rsidR="009007CC" w:rsidRPr="00934E73">
        <w:rPr>
          <w:sz w:val="28"/>
          <w:szCs w:val="28"/>
        </w:rPr>
        <w:t xml:space="preserve"> директора </w:t>
      </w:r>
      <w:r>
        <w:rPr>
          <w:sz w:val="28"/>
          <w:szCs w:val="28"/>
        </w:rPr>
        <w:t>ДК «Динамо» устанавливае</w:t>
      </w:r>
      <w:r w:rsidR="009007CC" w:rsidRPr="00934E73">
        <w:rPr>
          <w:sz w:val="28"/>
          <w:szCs w:val="28"/>
        </w:rPr>
        <w:t xml:space="preserve">тся в соответствии с разделом IV настоящего Положения. </w:t>
      </w:r>
    </w:p>
    <w:p w:rsidR="009007CC" w:rsidRPr="00934E73" w:rsidRDefault="009007CC" w:rsidP="009007CC">
      <w:pPr>
        <w:pStyle w:val="Default"/>
        <w:ind w:firstLine="567"/>
        <w:jc w:val="both"/>
        <w:rPr>
          <w:sz w:val="28"/>
          <w:szCs w:val="28"/>
        </w:rPr>
      </w:pPr>
      <w:r w:rsidRPr="00934E73">
        <w:rPr>
          <w:sz w:val="28"/>
          <w:szCs w:val="28"/>
        </w:rPr>
        <w:t>6</w:t>
      </w:r>
      <w:r w:rsidR="00EB4E4C">
        <w:rPr>
          <w:sz w:val="28"/>
          <w:szCs w:val="28"/>
        </w:rPr>
        <w:t>0</w:t>
      </w:r>
      <w:r w:rsidRPr="00934E73">
        <w:rPr>
          <w:sz w:val="28"/>
          <w:szCs w:val="28"/>
        </w:rPr>
        <w:t xml:space="preserve">. Выплаты стимулирующего характера директору </w:t>
      </w:r>
      <w:r w:rsidR="00EB4E4C">
        <w:rPr>
          <w:sz w:val="28"/>
          <w:szCs w:val="28"/>
        </w:rPr>
        <w:t>ДК «Динамо»</w:t>
      </w:r>
      <w:r w:rsidRPr="00934E73">
        <w:rPr>
          <w:sz w:val="28"/>
          <w:szCs w:val="28"/>
        </w:rPr>
        <w:t xml:space="preserve"> устанавливаются по результатам выполнения целевых показателей эффективности и результативности деятельности руководителя </w:t>
      </w:r>
      <w:r w:rsidR="00EB4E4C">
        <w:rPr>
          <w:sz w:val="28"/>
          <w:szCs w:val="28"/>
        </w:rPr>
        <w:t>ДК «Динамо»</w:t>
      </w:r>
      <w:r w:rsidRPr="00934E73">
        <w:rPr>
          <w:sz w:val="28"/>
          <w:szCs w:val="28"/>
        </w:rPr>
        <w:t xml:space="preserve">, установленных в </w:t>
      </w:r>
      <w:r w:rsidRPr="002120FD">
        <w:rPr>
          <w:sz w:val="28"/>
          <w:szCs w:val="28"/>
        </w:rPr>
        <w:t xml:space="preserve">Приложении </w:t>
      </w:r>
      <w:r w:rsidR="00362C5B">
        <w:rPr>
          <w:sz w:val="28"/>
          <w:szCs w:val="28"/>
        </w:rPr>
        <w:t>6</w:t>
      </w:r>
      <w:r w:rsidRPr="002120FD">
        <w:rPr>
          <w:sz w:val="28"/>
          <w:szCs w:val="28"/>
        </w:rPr>
        <w:t xml:space="preserve"> к настоящему</w:t>
      </w:r>
      <w:r w:rsidRPr="00934E73">
        <w:rPr>
          <w:sz w:val="28"/>
          <w:szCs w:val="28"/>
        </w:rPr>
        <w:t xml:space="preserve"> Положению в виде квартальных премиальных выплат. </w:t>
      </w:r>
    </w:p>
    <w:p w:rsidR="009007CC" w:rsidRPr="00934E73" w:rsidRDefault="009007CC" w:rsidP="009007CC">
      <w:pPr>
        <w:pStyle w:val="Default"/>
        <w:ind w:firstLine="567"/>
        <w:jc w:val="both"/>
        <w:rPr>
          <w:sz w:val="28"/>
          <w:szCs w:val="28"/>
        </w:rPr>
      </w:pPr>
      <w:r w:rsidRPr="00934E73">
        <w:rPr>
          <w:sz w:val="28"/>
          <w:szCs w:val="28"/>
        </w:rPr>
        <w:t>6</w:t>
      </w:r>
      <w:r w:rsidR="00EB4E4C">
        <w:rPr>
          <w:sz w:val="28"/>
          <w:szCs w:val="28"/>
        </w:rPr>
        <w:t>1</w:t>
      </w:r>
      <w:r w:rsidRPr="00934E73">
        <w:rPr>
          <w:sz w:val="28"/>
          <w:szCs w:val="28"/>
        </w:rPr>
        <w:t>. Премиальные вы</w:t>
      </w:r>
      <w:r w:rsidR="00EB4E4C">
        <w:rPr>
          <w:sz w:val="28"/>
          <w:szCs w:val="28"/>
        </w:rPr>
        <w:t>платы по итогам работы директору ДК «Динамо»</w:t>
      </w:r>
      <w:r w:rsidRPr="00934E73">
        <w:rPr>
          <w:sz w:val="28"/>
          <w:szCs w:val="28"/>
        </w:rPr>
        <w:t xml:space="preserve"> </w:t>
      </w:r>
      <w:r w:rsidR="00EB4E4C">
        <w:rPr>
          <w:sz w:val="28"/>
          <w:szCs w:val="28"/>
        </w:rPr>
        <w:t xml:space="preserve"> устанавливае</w:t>
      </w:r>
      <w:r w:rsidRPr="00934E73">
        <w:rPr>
          <w:sz w:val="28"/>
          <w:szCs w:val="28"/>
        </w:rPr>
        <w:t xml:space="preserve">тся ежеквартально по результатам работы в отчетном периоде. Оценка деятельности директора осуществляется в соответствии с критериями оценки выполнения целевых показателей эффективности и результативности деятельности, установленных </w:t>
      </w:r>
      <w:r w:rsidRPr="002120FD">
        <w:rPr>
          <w:sz w:val="28"/>
          <w:szCs w:val="28"/>
        </w:rPr>
        <w:t xml:space="preserve">в Приложении </w:t>
      </w:r>
      <w:r w:rsidR="00362C5B">
        <w:rPr>
          <w:sz w:val="28"/>
          <w:szCs w:val="28"/>
        </w:rPr>
        <w:t>6</w:t>
      </w:r>
      <w:r w:rsidRPr="002120FD">
        <w:rPr>
          <w:sz w:val="28"/>
          <w:szCs w:val="28"/>
        </w:rPr>
        <w:t xml:space="preserve"> к настоящему</w:t>
      </w:r>
      <w:r w:rsidRPr="00934E73">
        <w:rPr>
          <w:sz w:val="28"/>
          <w:szCs w:val="28"/>
        </w:rPr>
        <w:t xml:space="preserve"> Положению. </w:t>
      </w:r>
    </w:p>
    <w:p w:rsidR="009007CC" w:rsidRPr="00934E73" w:rsidRDefault="009007CC" w:rsidP="009007CC">
      <w:pPr>
        <w:pStyle w:val="Default"/>
        <w:ind w:firstLine="567"/>
        <w:jc w:val="both"/>
        <w:rPr>
          <w:sz w:val="28"/>
          <w:szCs w:val="28"/>
        </w:rPr>
      </w:pPr>
      <w:r w:rsidRPr="00934E73">
        <w:rPr>
          <w:sz w:val="28"/>
          <w:szCs w:val="28"/>
        </w:rPr>
        <w:t>6</w:t>
      </w:r>
      <w:r w:rsidR="000445D8">
        <w:rPr>
          <w:sz w:val="28"/>
          <w:szCs w:val="28"/>
        </w:rPr>
        <w:t>2</w:t>
      </w:r>
      <w:r w:rsidRPr="00934E73">
        <w:rPr>
          <w:sz w:val="28"/>
          <w:szCs w:val="28"/>
        </w:rPr>
        <w:t xml:space="preserve">. Директор </w:t>
      </w:r>
      <w:r w:rsidR="000445D8">
        <w:rPr>
          <w:sz w:val="28"/>
          <w:szCs w:val="28"/>
        </w:rPr>
        <w:t xml:space="preserve">ДК «Динамо» </w:t>
      </w:r>
      <w:r w:rsidRPr="00934E73">
        <w:rPr>
          <w:sz w:val="28"/>
          <w:szCs w:val="28"/>
        </w:rPr>
        <w:t xml:space="preserve">обязан ежеквартально представлять отчет о выполнении целевых показателей эффективности и результативности его деятельности за соответствующий отчетный период на рассмотрение в Комиссию по оценке выполнения целевых показателей эффективности и результативности </w:t>
      </w:r>
      <w:r w:rsidR="000445D8">
        <w:rPr>
          <w:sz w:val="28"/>
          <w:szCs w:val="28"/>
        </w:rPr>
        <w:t>ДК «Динамо»</w:t>
      </w:r>
      <w:r w:rsidRPr="00934E73">
        <w:rPr>
          <w:sz w:val="28"/>
          <w:szCs w:val="28"/>
        </w:rPr>
        <w:t xml:space="preserve"> и стимулирования директоров муниципальных учреждений МГО (далее по тексту настоящего пункта</w:t>
      </w:r>
      <w:r w:rsidR="00362C5B">
        <w:rPr>
          <w:sz w:val="28"/>
          <w:szCs w:val="28"/>
        </w:rPr>
        <w:t xml:space="preserve"> </w:t>
      </w:r>
      <w:r w:rsidRPr="00934E73">
        <w:rPr>
          <w:sz w:val="28"/>
          <w:szCs w:val="28"/>
        </w:rPr>
        <w:t xml:space="preserve">- Комиссия), которая принимает решение о размерах ежеквартальных премиальных выплат директору соответствующего Учреждения. На основании протокола Комиссии утверждается локальный акт Управления культуры </w:t>
      </w:r>
      <w:r w:rsidRPr="00934E73">
        <w:rPr>
          <w:sz w:val="28"/>
          <w:szCs w:val="28"/>
        </w:rPr>
        <w:lastRenderedPageBreak/>
        <w:t xml:space="preserve">Администрации МГО о размере ежеквартальных премиальных выплат об их установлении и начислении директору </w:t>
      </w:r>
      <w:r w:rsidR="00D4606D">
        <w:rPr>
          <w:sz w:val="28"/>
          <w:szCs w:val="28"/>
        </w:rPr>
        <w:t>ДК «Динамо»</w:t>
      </w:r>
      <w:r w:rsidRPr="00934E73">
        <w:rPr>
          <w:sz w:val="28"/>
          <w:szCs w:val="28"/>
        </w:rPr>
        <w:t xml:space="preserve">. </w:t>
      </w:r>
    </w:p>
    <w:p w:rsidR="009007CC" w:rsidRPr="00934E73" w:rsidRDefault="009007CC" w:rsidP="009007CC">
      <w:pPr>
        <w:pStyle w:val="Default"/>
        <w:ind w:firstLine="567"/>
        <w:jc w:val="both"/>
        <w:rPr>
          <w:sz w:val="28"/>
          <w:szCs w:val="28"/>
        </w:rPr>
      </w:pPr>
      <w:r w:rsidRPr="00934E73">
        <w:rPr>
          <w:sz w:val="28"/>
          <w:szCs w:val="28"/>
        </w:rPr>
        <w:t xml:space="preserve">Управление культуры Администрации МГО определяет права и полномочия Комиссии по оценке выполнения целевых показателей эффективности и результативности деятельности Учреждений и стимулирования директоров Учреждений. </w:t>
      </w:r>
    </w:p>
    <w:p w:rsidR="009007CC" w:rsidRPr="00934E73" w:rsidRDefault="009007CC" w:rsidP="009007CC">
      <w:pPr>
        <w:pStyle w:val="Default"/>
        <w:ind w:firstLine="567"/>
        <w:jc w:val="both"/>
        <w:rPr>
          <w:sz w:val="28"/>
          <w:szCs w:val="28"/>
        </w:rPr>
      </w:pPr>
      <w:r w:rsidRPr="00934E73">
        <w:rPr>
          <w:sz w:val="28"/>
          <w:szCs w:val="28"/>
        </w:rPr>
        <w:t>6</w:t>
      </w:r>
      <w:r w:rsidR="00D4606D">
        <w:rPr>
          <w:sz w:val="28"/>
          <w:szCs w:val="28"/>
        </w:rPr>
        <w:t>3</w:t>
      </w:r>
      <w:r w:rsidRPr="00934E73">
        <w:rPr>
          <w:sz w:val="28"/>
          <w:szCs w:val="28"/>
        </w:rPr>
        <w:t xml:space="preserve">. Положение о порядке проведения Комиссии, её правах и полномочиях утверждается локальным актом Управления культуры Администрации МГО. </w:t>
      </w:r>
    </w:p>
    <w:p w:rsidR="009007CC" w:rsidRPr="00934E73" w:rsidRDefault="009007CC" w:rsidP="009007CC">
      <w:pPr>
        <w:pStyle w:val="Default"/>
        <w:ind w:firstLine="567"/>
        <w:jc w:val="both"/>
        <w:rPr>
          <w:sz w:val="28"/>
          <w:szCs w:val="28"/>
        </w:rPr>
      </w:pPr>
      <w:r w:rsidRPr="00934E73">
        <w:rPr>
          <w:sz w:val="28"/>
          <w:szCs w:val="28"/>
        </w:rPr>
        <w:t>6</w:t>
      </w:r>
      <w:r w:rsidR="00D4606D">
        <w:rPr>
          <w:sz w:val="28"/>
          <w:szCs w:val="28"/>
        </w:rPr>
        <w:t>4</w:t>
      </w:r>
      <w:r w:rsidRPr="00934E73">
        <w:rPr>
          <w:sz w:val="28"/>
          <w:szCs w:val="28"/>
        </w:rPr>
        <w:t xml:space="preserve">. Неиспользованные средства фонда стимулирующих выплат директора </w:t>
      </w:r>
      <w:r w:rsidR="00D4606D">
        <w:rPr>
          <w:sz w:val="28"/>
          <w:szCs w:val="28"/>
        </w:rPr>
        <w:t>ДК «Динамо»</w:t>
      </w:r>
      <w:r w:rsidRPr="00934E73">
        <w:rPr>
          <w:sz w:val="28"/>
          <w:szCs w:val="28"/>
        </w:rPr>
        <w:t xml:space="preserve"> перераспределяются и направляются на выплаты стимулирующего характера работникам </w:t>
      </w:r>
      <w:r w:rsidR="00D4606D">
        <w:rPr>
          <w:sz w:val="28"/>
          <w:szCs w:val="28"/>
        </w:rPr>
        <w:t>ДК «Динамо»</w:t>
      </w:r>
      <w:r w:rsidRPr="00934E73">
        <w:rPr>
          <w:sz w:val="28"/>
          <w:szCs w:val="28"/>
        </w:rPr>
        <w:t xml:space="preserve">. </w:t>
      </w:r>
    </w:p>
    <w:p w:rsidR="009007CC" w:rsidRPr="00934E73" w:rsidRDefault="00D4606D" w:rsidP="009007CC">
      <w:pPr>
        <w:pStyle w:val="Default"/>
        <w:ind w:firstLine="567"/>
        <w:jc w:val="both"/>
        <w:rPr>
          <w:sz w:val="28"/>
          <w:szCs w:val="28"/>
        </w:rPr>
      </w:pPr>
      <w:r>
        <w:rPr>
          <w:sz w:val="28"/>
          <w:szCs w:val="28"/>
        </w:rPr>
        <w:t>65</w:t>
      </w:r>
      <w:r w:rsidR="009007CC" w:rsidRPr="00934E73">
        <w:rPr>
          <w:sz w:val="28"/>
          <w:szCs w:val="28"/>
        </w:rPr>
        <w:t xml:space="preserve">. В соответствии со статьей 57 Трудового кодекса Российской Федерации все условия оплаты труда директора </w:t>
      </w:r>
      <w:r>
        <w:rPr>
          <w:sz w:val="28"/>
          <w:szCs w:val="28"/>
        </w:rPr>
        <w:t>ДК «Динамо»</w:t>
      </w:r>
      <w:r w:rsidR="009007CC" w:rsidRPr="00934E73">
        <w:rPr>
          <w:sz w:val="28"/>
          <w:szCs w:val="28"/>
        </w:rPr>
        <w:t xml:space="preserve"> устанавливаются в Трудовом договоре (в Приложении к трудовому договору, дополнительном соглашении к трудовому договору),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постановлением Администрации МГО. </w:t>
      </w:r>
    </w:p>
    <w:p w:rsidR="009007CC" w:rsidRPr="00934E73" w:rsidRDefault="00D4606D" w:rsidP="009007CC">
      <w:pPr>
        <w:pStyle w:val="Default"/>
        <w:ind w:firstLine="567"/>
        <w:jc w:val="both"/>
        <w:rPr>
          <w:sz w:val="28"/>
          <w:szCs w:val="28"/>
        </w:rPr>
      </w:pPr>
      <w:r>
        <w:rPr>
          <w:sz w:val="28"/>
          <w:szCs w:val="28"/>
        </w:rPr>
        <w:t>66</w:t>
      </w:r>
      <w:r w:rsidR="009007CC" w:rsidRPr="00934E73">
        <w:rPr>
          <w:sz w:val="28"/>
          <w:szCs w:val="28"/>
        </w:rPr>
        <w:t xml:space="preserve">. </w:t>
      </w:r>
      <w:r>
        <w:rPr>
          <w:sz w:val="28"/>
          <w:szCs w:val="28"/>
        </w:rPr>
        <w:t>Условия оплаты труда директора ДК «Динамо»</w:t>
      </w:r>
      <w:r w:rsidR="009007CC" w:rsidRPr="00934E73">
        <w:rPr>
          <w:sz w:val="28"/>
          <w:szCs w:val="28"/>
        </w:rPr>
        <w:t xml:space="preserve"> установленные в Трудовых договорах, внесение изменений в условия оплаты труда осуществляется ежегодно путем подписания дополнительного соглашения к Трудовому договору. </w:t>
      </w:r>
    </w:p>
    <w:p w:rsidR="009007CC" w:rsidRPr="00934E73" w:rsidRDefault="009007CC" w:rsidP="009007CC">
      <w:pPr>
        <w:pStyle w:val="Default"/>
        <w:ind w:firstLine="567"/>
        <w:jc w:val="both"/>
        <w:rPr>
          <w:sz w:val="28"/>
          <w:szCs w:val="28"/>
        </w:rPr>
      </w:pPr>
      <w:r w:rsidRPr="00934E73">
        <w:rPr>
          <w:sz w:val="28"/>
          <w:szCs w:val="28"/>
        </w:rPr>
        <w:t xml:space="preserve">Дополнительное соглашение к Трудовому договору заключается на срок до 1 года. По окончании календарного года дополнительное соглашение к Трудовому договору может быть пересмотрено в части изменения размеров общего фонда стимулирования труда директора учреждения, а также перечня показателей, размеров и сроков премирования директора соответствующего учреждения. </w:t>
      </w:r>
    </w:p>
    <w:p w:rsidR="009007CC" w:rsidRPr="00934E73" w:rsidRDefault="00D4606D" w:rsidP="009007CC">
      <w:pPr>
        <w:pStyle w:val="Default"/>
        <w:ind w:firstLine="567"/>
        <w:jc w:val="both"/>
        <w:rPr>
          <w:sz w:val="28"/>
          <w:szCs w:val="28"/>
        </w:rPr>
      </w:pPr>
      <w:r>
        <w:rPr>
          <w:sz w:val="28"/>
          <w:szCs w:val="28"/>
        </w:rPr>
        <w:t>67</w:t>
      </w:r>
      <w:r w:rsidR="009007CC" w:rsidRPr="00934E73">
        <w:rPr>
          <w:sz w:val="28"/>
          <w:szCs w:val="28"/>
        </w:rPr>
        <w:t xml:space="preserve">. Директору </w:t>
      </w:r>
      <w:r>
        <w:rPr>
          <w:sz w:val="28"/>
          <w:szCs w:val="28"/>
        </w:rPr>
        <w:t>ДК «Динамо»</w:t>
      </w:r>
      <w:r w:rsidR="009007CC" w:rsidRPr="00934E73">
        <w:rPr>
          <w:sz w:val="28"/>
          <w:szCs w:val="28"/>
        </w:rPr>
        <w:t xml:space="preserve"> размер ежеквартальных премиальных выплат снижается в соответствии с установленными критериями в </w:t>
      </w:r>
      <w:r w:rsidR="009007CC" w:rsidRPr="002120FD">
        <w:rPr>
          <w:sz w:val="28"/>
          <w:szCs w:val="28"/>
        </w:rPr>
        <w:t xml:space="preserve">Приложении </w:t>
      </w:r>
      <w:r w:rsidR="00362C5B">
        <w:rPr>
          <w:sz w:val="28"/>
          <w:szCs w:val="28"/>
        </w:rPr>
        <w:t>6</w:t>
      </w:r>
      <w:r w:rsidR="009007CC" w:rsidRPr="002120FD">
        <w:rPr>
          <w:sz w:val="28"/>
          <w:szCs w:val="28"/>
        </w:rPr>
        <w:t xml:space="preserve"> к</w:t>
      </w:r>
      <w:r w:rsidR="009007CC" w:rsidRPr="00934E73">
        <w:rPr>
          <w:sz w:val="28"/>
          <w:szCs w:val="28"/>
        </w:rPr>
        <w:t xml:space="preserve"> положению об оплате труда работников культуры МГО. </w:t>
      </w:r>
    </w:p>
    <w:p w:rsidR="009007CC" w:rsidRPr="00934E73" w:rsidRDefault="009007CC" w:rsidP="009007CC">
      <w:pPr>
        <w:pStyle w:val="Default"/>
        <w:ind w:firstLine="567"/>
        <w:jc w:val="both"/>
        <w:rPr>
          <w:sz w:val="28"/>
          <w:szCs w:val="28"/>
        </w:rPr>
      </w:pPr>
      <w:r w:rsidRPr="00934E73">
        <w:rPr>
          <w:sz w:val="28"/>
          <w:szCs w:val="28"/>
        </w:rPr>
        <w:t xml:space="preserve">Замечания, упущения в деятельности и претензии к директору </w:t>
      </w:r>
      <w:r w:rsidR="00D4606D">
        <w:rPr>
          <w:sz w:val="28"/>
          <w:szCs w:val="28"/>
        </w:rPr>
        <w:t>ДК «Динамо»</w:t>
      </w:r>
      <w:r w:rsidRPr="00934E73">
        <w:rPr>
          <w:sz w:val="28"/>
          <w:szCs w:val="28"/>
        </w:rPr>
        <w:t xml:space="preserve"> должны иметь письменное подтверждение (приказ, распоряжение, постановление, служебная записка, ходатайство, объяснительная записка). </w:t>
      </w:r>
    </w:p>
    <w:p w:rsidR="009007CC" w:rsidRDefault="009007CC" w:rsidP="009007CC">
      <w:pPr>
        <w:pStyle w:val="Default"/>
        <w:ind w:firstLine="567"/>
        <w:jc w:val="both"/>
        <w:rPr>
          <w:sz w:val="28"/>
          <w:szCs w:val="28"/>
        </w:rPr>
      </w:pPr>
      <w:r w:rsidRPr="00934E73">
        <w:rPr>
          <w:sz w:val="28"/>
          <w:szCs w:val="28"/>
        </w:rPr>
        <w:t>Премия по итогам работы за отчетный период не устанавливаетс</w:t>
      </w:r>
      <w:r w:rsidR="00D4606D">
        <w:rPr>
          <w:sz w:val="28"/>
          <w:szCs w:val="28"/>
        </w:rPr>
        <w:t>я и не выплачивается директору ДК «Динамо»</w:t>
      </w:r>
      <w:r w:rsidRPr="00934E73">
        <w:rPr>
          <w:sz w:val="28"/>
          <w:szCs w:val="28"/>
        </w:rPr>
        <w:t xml:space="preserve"> уволенному с работы по основаниям, предусмотренным пунктами 5-11 статьи 81 Трудового кодекса Российской Федерации. В остальных случаях при увольнении директора стимулирующая надбавка за отчетный период начисляется за фактически отработанное время. </w:t>
      </w:r>
    </w:p>
    <w:p w:rsidR="00DB224B" w:rsidRDefault="00DB224B" w:rsidP="009007CC">
      <w:pPr>
        <w:pStyle w:val="Default"/>
        <w:jc w:val="center"/>
        <w:rPr>
          <w:b/>
          <w:sz w:val="28"/>
          <w:szCs w:val="28"/>
        </w:rPr>
      </w:pPr>
    </w:p>
    <w:p w:rsidR="009007CC" w:rsidRPr="00E73824" w:rsidRDefault="009007CC" w:rsidP="009007CC">
      <w:pPr>
        <w:pStyle w:val="Default"/>
        <w:jc w:val="center"/>
        <w:rPr>
          <w:b/>
          <w:sz w:val="28"/>
          <w:szCs w:val="28"/>
        </w:rPr>
      </w:pPr>
      <w:r w:rsidRPr="00E73824">
        <w:rPr>
          <w:b/>
          <w:sz w:val="28"/>
          <w:szCs w:val="28"/>
        </w:rPr>
        <w:t>VII. Заключительные положения</w:t>
      </w:r>
    </w:p>
    <w:p w:rsidR="009007CC" w:rsidRPr="00934E73" w:rsidRDefault="009007CC" w:rsidP="009007CC">
      <w:pPr>
        <w:pStyle w:val="Default"/>
        <w:ind w:firstLine="567"/>
        <w:jc w:val="both"/>
        <w:rPr>
          <w:sz w:val="28"/>
          <w:szCs w:val="28"/>
        </w:rPr>
      </w:pPr>
    </w:p>
    <w:p w:rsidR="009007CC" w:rsidRPr="00934E73" w:rsidRDefault="00D4606D" w:rsidP="009007CC">
      <w:pPr>
        <w:pStyle w:val="Default"/>
        <w:ind w:firstLine="567"/>
        <w:jc w:val="both"/>
        <w:rPr>
          <w:sz w:val="28"/>
          <w:szCs w:val="28"/>
        </w:rPr>
      </w:pPr>
      <w:r>
        <w:rPr>
          <w:sz w:val="28"/>
          <w:szCs w:val="28"/>
        </w:rPr>
        <w:t>68. Фонд оплаты труда ДК «Динамо»</w:t>
      </w:r>
      <w:r w:rsidR="009007CC" w:rsidRPr="00934E73">
        <w:rPr>
          <w:sz w:val="28"/>
          <w:szCs w:val="28"/>
        </w:rPr>
        <w:t xml:space="preserve"> подлежит перерасчёту в случаях: </w:t>
      </w:r>
    </w:p>
    <w:p w:rsidR="009007CC" w:rsidRPr="00934E73" w:rsidRDefault="009007CC" w:rsidP="009007CC">
      <w:pPr>
        <w:pStyle w:val="Default"/>
        <w:ind w:firstLine="567"/>
        <w:jc w:val="both"/>
        <w:rPr>
          <w:sz w:val="28"/>
          <w:szCs w:val="28"/>
        </w:rPr>
      </w:pPr>
      <w:r w:rsidRPr="00934E73">
        <w:rPr>
          <w:sz w:val="28"/>
          <w:szCs w:val="28"/>
        </w:rPr>
        <w:t xml:space="preserve">- организационно - штатных изменений; </w:t>
      </w:r>
    </w:p>
    <w:p w:rsidR="009007CC" w:rsidRPr="00934E73" w:rsidRDefault="009007CC" w:rsidP="009007CC">
      <w:pPr>
        <w:pStyle w:val="Default"/>
        <w:ind w:firstLine="567"/>
        <w:jc w:val="both"/>
        <w:rPr>
          <w:sz w:val="28"/>
          <w:szCs w:val="28"/>
        </w:rPr>
      </w:pPr>
      <w:r w:rsidRPr="00934E73">
        <w:rPr>
          <w:sz w:val="28"/>
          <w:szCs w:val="28"/>
        </w:rPr>
        <w:t xml:space="preserve">- существенных изменений условий оплаты труда; </w:t>
      </w:r>
    </w:p>
    <w:p w:rsidR="009007CC" w:rsidRPr="00934E73" w:rsidRDefault="009007CC" w:rsidP="009007CC">
      <w:pPr>
        <w:pStyle w:val="Default"/>
        <w:ind w:firstLine="567"/>
        <w:jc w:val="both"/>
        <w:rPr>
          <w:sz w:val="28"/>
          <w:szCs w:val="28"/>
        </w:rPr>
      </w:pPr>
      <w:r w:rsidRPr="00934E73">
        <w:rPr>
          <w:sz w:val="28"/>
          <w:szCs w:val="28"/>
        </w:rPr>
        <w:t xml:space="preserve">- увеличения минимального размера оплаты труда. </w:t>
      </w:r>
    </w:p>
    <w:p w:rsidR="009007CC" w:rsidRPr="00934E73" w:rsidRDefault="00D4606D" w:rsidP="009007CC">
      <w:pPr>
        <w:pStyle w:val="Default"/>
        <w:ind w:firstLine="567"/>
        <w:jc w:val="both"/>
        <w:rPr>
          <w:sz w:val="28"/>
          <w:szCs w:val="28"/>
        </w:rPr>
      </w:pPr>
      <w:r>
        <w:rPr>
          <w:sz w:val="28"/>
          <w:szCs w:val="28"/>
        </w:rPr>
        <w:t>70</w:t>
      </w:r>
      <w:r w:rsidR="009007CC" w:rsidRPr="00934E73">
        <w:rPr>
          <w:sz w:val="28"/>
          <w:szCs w:val="28"/>
        </w:rPr>
        <w:t xml:space="preserve">. Средства, поступающие от приносящей доход деятельности, а также средства внебюджетных фондов направляются </w:t>
      </w:r>
      <w:r>
        <w:rPr>
          <w:sz w:val="28"/>
          <w:szCs w:val="28"/>
        </w:rPr>
        <w:t>ДК «Динамо»</w:t>
      </w:r>
      <w:r w:rsidR="009007CC" w:rsidRPr="00934E73">
        <w:rPr>
          <w:sz w:val="28"/>
          <w:szCs w:val="28"/>
        </w:rPr>
        <w:t xml:space="preserve"> на выплаты работникам надбавок </w:t>
      </w:r>
      <w:r w:rsidR="009007CC" w:rsidRPr="00934E73">
        <w:rPr>
          <w:sz w:val="28"/>
          <w:szCs w:val="28"/>
        </w:rPr>
        <w:lastRenderedPageBreak/>
        <w:t xml:space="preserve">стимулирующего характера по согласованию с Управлением культуры Администрации МГО в размере до 70%. </w:t>
      </w:r>
    </w:p>
    <w:p w:rsidR="009007CC" w:rsidRPr="00934E73" w:rsidRDefault="00D4606D" w:rsidP="009007CC">
      <w:pPr>
        <w:pStyle w:val="Default"/>
        <w:ind w:firstLine="567"/>
        <w:jc w:val="both"/>
        <w:rPr>
          <w:sz w:val="28"/>
          <w:szCs w:val="28"/>
        </w:rPr>
      </w:pPr>
      <w:r>
        <w:rPr>
          <w:sz w:val="28"/>
          <w:szCs w:val="28"/>
        </w:rPr>
        <w:t>71</w:t>
      </w:r>
      <w:r w:rsidR="009007CC" w:rsidRPr="00934E73">
        <w:rPr>
          <w:sz w:val="28"/>
          <w:szCs w:val="28"/>
        </w:rPr>
        <w:t>. При отсутствии или недостатке соответствующих (бюджетных и (или) внебюджетны</w:t>
      </w:r>
      <w:r>
        <w:rPr>
          <w:sz w:val="28"/>
          <w:szCs w:val="28"/>
        </w:rPr>
        <w:t>х) финансовых средств директор ДК «Динамо»</w:t>
      </w:r>
      <w:r w:rsidR="009007CC" w:rsidRPr="00934E73">
        <w:rPr>
          <w:sz w:val="28"/>
          <w:szCs w:val="28"/>
        </w:rPr>
        <w:t xml:space="preserve"> вправе приостановить выплату стимулирующих надбавок, уменьшить либо отменить их выплату, предупредив работников об этом в установленном Трудовом кодексе РФ порядке и согласовываются с начальником Управления культуры </w:t>
      </w:r>
      <w:r>
        <w:rPr>
          <w:sz w:val="28"/>
          <w:szCs w:val="28"/>
        </w:rPr>
        <w:t>Администрации МГО</w:t>
      </w:r>
      <w:r w:rsidR="009007CC" w:rsidRPr="00934E73">
        <w:rPr>
          <w:sz w:val="28"/>
          <w:szCs w:val="28"/>
        </w:rPr>
        <w:t xml:space="preserve">. </w:t>
      </w:r>
    </w:p>
    <w:p w:rsidR="009007CC" w:rsidRDefault="009007CC" w:rsidP="009007CC">
      <w:pPr>
        <w:spacing w:after="0" w:line="240" w:lineRule="auto"/>
        <w:ind w:firstLine="567"/>
        <w:jc w:val="both"/>
        <w:rPr>
          <w:rFonts w:ascii="Times New Roman" w:hAnsi="Times New Roman" w:cs="Times New Roman"/>
          <w:sz w:val="28"/>
          <w:szCs w:val="28"/>
        </w:rPr>
      </w:pPr>
      <w:r w:rsidRPr="00934E73">
        <w:rPr>
          <w:rFonts w:ascii="Times New Roman" w:hAnsi="Times New Roman" w:cs="Times New Roman"/>
          <w:sz w:val="28"/>
          <w:szCs w:val="28"/>
        </w:rPr>
        <w:t>7</w:t>
      </w:r>
      <w:r w:rsidR="00D4606D">
        <w:rPr>
          <w:rFonts w:ascii="Times New Roman" w:hAnsi="Times New Roman" w:cs="Times New Roman"/>
          <w:sz w:val="28"/>
          <w:szCs w:val="28"/>
        </w:rPr>
        <w:t>2</w:t>
      </w:r>
      <w:r w:rsidRPr="00934E73">
        <w:rPr>
          <w:rFonts w:ascii="Times New Roman" w:hAnsi="Times New Roman" w:cs="Times New Roman"/>
          <w:sz w:val="28"/>
          <w:szCs w:val="28"/>
        </w:rPr>
        <w:t xml:space="preserve">. Директор </w:t>
      </w:r>
      <w:r w:rsidR="00D4606D">
        <w:rPr>
          <w:rFonts w:ascii="Times New Roman" w:hAnsi="Times New Roman" w:cs="Times New Roman"/>
          <w:sz w:val="28"/>
          <w:szCs w:val="28"/>
        </w:rPr>
        <w:t>ДК «Динамо»</w:t>
      </w:r>
      <w:r w:rsidRPr="00934E73">
        <w:rPr>
          <w:rFonts w:ascii="Times New Roman" w:hAnsi="Times New Roman" w:cs="Times New Roman"/>
          <w:sz w:val="28"/>
          <w:szCs w:val="28"/>
        </w:rPr>
        <w:t xml:space="preserve">, ответственный за организацию оплаты труда, выплату заработной платы, несет дисциплинарную, материальную, административную, уголовную ответственность в соответствии с законодательством Российской Федерации, Челябинской области и другими нормативными правовыми актами Российской Федерации, Челябинской области, органов местного самоуправления МГО, содержащими нормы ответственности, за соблюдение настоящего положения и локального нормативного акта </w:t>
      </w:r>
      <w:r w:rsidR="00D4606D">
        <w:rPr>
          <w:rFonts w:ascii="Times New Roman" w:hAnsi="Times New Roman" w:cs="Times New Roman"/>
          <w:sz w:val="28"/>
          <w:szCs w:val="28"/>
        </w:rPr>
        <w:t>ДК «Динамо»</w:t>
      </w:r>
      <w:r w:rsidRPr="00934E73">
        <w:rPr>
          <w:rFonts w:ascii="Times New Roman" w:hAnsi="Times New Roman" w:cs="Times New Roman"/>
          <w:sz w:val="28"/>
          <w:szCs w:val="28"/>
        </w:rPr>
        <w:t xml:space="preserve"> об оплате труда.</w:t>
      </w:r>
    </w:p>
    <w:p w:rsidR="009007CC" w:rsidRDefault="009007CC" w:rsidP="009007CC">
      <w:pPr>
        <w:spacing w:after="0" w:line="240" w:lineRule="auto"/>
        <w:ind w:firstLine="567"/>
        <w:jc w:val="both"/>
        <w:rPr>
          <w:rFonts w:ascii="Times New Roman" w:hAnsi="Times New Roman" w:cs="Times New Roman"/>
          <w:sz w:val="28"/>
          <w:szCs w:val="28"/>
        </w:rPr>
      </w:pPr>
    </w:p>
    <w:p w:rsidR="009007CC" w:rsidRDefault="009007CC" w:rsidP="009007CC">
      <w:pPr>
        <w:spacing w:after="0" w:line="240" w:lineRule="auto"/>
        <w:ind w:firstLine="567"/>
        <w:jc w:val="both"/>
        <w:rPr>
          <w:rFonts w:ascii="Times New Roman" w:hAnsi="Times New Roman" w:cs="Times New Roman"/>
          <w:sz w:val="28"/>
          <w:szCs w:val="28"/>
        </w:rPr>
      </w:pPr>
    </w:p>
    <w:p w:rsidR="009007CC" w:rsidRDefault="009007CC"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EF35ED" w:rsidRDefault="00EF35ED"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232E79" w:rsidRDefault="00232E79" w:rsidP="009007CC">
      <w:pPr>
        <w:spacing w:after="0" w:line="240" w:lineRule="auto"/>
        <w:ind w:firstLine="567"/>
        <w:jc w:val="both"/>
        <w:rPr>
          <w:rFonts w:ascii="Times New Roman" w:hAnsi="Times New Roman" w:cs="Times New Roman"/>
          <w:sz w:val="28"/>
          <w:szCs w:val="28"/>
        </w:rPr>
      </w:pPr>
    </w:p>
    <w:p w:rsidR="009007CC" w:rsidRDefault="009007CC" w:rsidP="009007CC">
      <w:pPr>
        <w:spacing w:after="0" w:line="240" w:lineRule="auto"/>
        <w:ind w:firstLine="567"/>
        <w:jc w:val="both"/>
        <w:rPr>
          <w:rFonts w:ascii="Times New Roman" w:hAnsi="Times New Roman" w:cs="Times New Roman"/>
          <w:sz w:val="28"/>
          <w:szCs w:val="28"/>
        </w:rPr>
      </w:pPr>
    </w:p>
    <w:p w:rsidR="00FB4051" w:rsidRPr="00FB4051" w:rsidRDefault="00FB4051" w:rsidP="00FB4051">
      <w:pPr>
        <w:pStyle w:val="Default"/>
        <w:jc w:val="right"/>
        <w:rPr>
          <w:b/>
          <w:sz w:val="28"/>
          <w:szCs w:val="28"/>
        </w:rPr>
      </w:pPr>
      <w:r w:rsidRPr="00FB4051">
        <w:rPr>
          <w:b/>
          <w:sz w:val="28"/>
          <w:szCs w:val="28"/>
        </w:rPr>
        <w:lastRenderedPageBreak/>
        <w:t xml:space="preserve">Приложение </w:t>
      </w:r>
      <w:r w:rsidR="00136202">
        <w:rPr>
          <w:b/>
          <w:sz w:val="28"/>
          <w:szCs w:val="28"/>
        </w:rPr>
        <w:t>№</w:t>
      </w:r>
      <w:r w:rsidRPr="00FB4051">
        <w:rPr>
          <w:b/>
          <w:sz w:val="28"/>
          <w:szCs w:val="28"/>
        </w:rPr>
        <w:t xml:space="preserve">1 </w:t>
      </w:r>
    </w:p>
    <w:p w:rsidR="00136202" w:rsidRDefault="00FB4051" w:rsidP="00FB4051">
      <w:pPr>
        <w:pStyle w:val="Default"/>
        <w:jc w:val="right"/>
        <w:rPr>
          <w:b/>
          <w:sz w:val="28"/>
          <w:szCs w:val="28"/>
        </w:rPr>
      </w:pPr>
      <w:r w:rsidRPr="00FB4051">
        <w:rPr>
          <w:b/>
          <w:sz w:val="28"/>
          <w:szCs w:val="28"/>
        </w:rPr>
        <w:t xml:space="preserve">к Положению об оплате труда </w:t>
      </w:r>
    </w:p>
    <w:p w:rsidR="00FB4051" w:rsidRPr="00FB4051" w:rsidRDefault="00FB4051" w:rsidP="00FB4051">
      <w:pPr>
        <w:pStyle w:val="Default"/>
        <w:jc w:val="right"/>
        <w:rPr>
          <w:b/>
          <w:sz w:val="28"/>
          <w:szCs w:val="28"/>
        </w:rPr>
      </w:pPr>
      <w:r w:rsidRPr="00FB4051">
        <w:rPr>
          <w:b/>
          <w:sz w:val="28"/>
          <w:szCs w:val="28"/>
        </w:rPr>
        <w:t>работников</w:t>
      </w:r>
      <w:r w:rsidR="00136202">
        <w:rPr>
          <w:b/>
          <w:sz w:val="28"/>
          <w:szCs w:val="28"/>
        </w:rPr>
        <w:t xml:space="preserve"> </w:t>
      </w:r>
      <w:r w:rsidRPr="00FB4051">
        <w:rPr>
          <w:b/>
          <w:sz w:val="28"/>
          <w:szCs w:val="28"/>
        </w:rPr>
        <w:t xml:space="preserve">ДК «Динамо» </w:t>
      </w:r>
    </w:p>
    <w:p w:rsidR="00FB4051" w:rsidRPr="00934E73" w:rsidRDefault="00FB4051" w:rsidP="00FB4051">
      <w:pPr>
        <w:pStyle w:val="Default"/>
        <w:rPr>
          <w:sz w:val="28"/>
          <w:szCs w:val="28"/>
        </w:rPr>
      </w:pPr>
    </w:p>
    <w:p w:rsidR="00FB4051" w:rsidRPr="00FB4051" w:rsidRDefault="00FB4051" w:rsidP="00FB4051">
      <w:pPr>
        <w:pStyle w:val="Default"/>
        <w:jc w:val="center"/>
        <w:rPr>
          <w:b/>
          <w:sz w:val="28"/>
          <w:szCs w:val="28"/>
        </w:rPr>
      </w:pPr>
      <w:r w:rsidRPr="00FB4051">
        <w:rPr>
          <w:b/>
          <w:sz w:val="28"/>
          <w:szCs w:val="28"/>
        </w:rPr>
        <w:t>Перечень должностей, профессий рабочих, относимых к административно-управленческому, основному и вспомогательному персоналу по муниципальным учреждениям культуры МГО</w:t>
      </w:r>
    </w:p>
    <w:p w:rsidR="00FB4051" w:rsidRPr="00934E73" w:rsidRDefault="00FB4051" w:rsidP="00FB4051">
      <w:pPr>
        <w:pStyle w:val="Default"/>
        <w:rPr>
          <w:sz w:val="28"/>
          <w:szCs w:val="28"/>
        </w:rPr>
      </w:pPr>
    </w:p>
    <w:p w:rsidR="00FB4051" w:rsidRPr="00FB4051" w:rsidRDefault="00FB4051" w:rsidP="00FB4051">
      <w:pPr>
        <w:pStyle w:val="Default"/>
        <w:jc w:val="center"/>
        <w:rPr>
          <w:b/>
          <w:sz w:val="28"/>
          <w:szCs w:val="28"/>
        </w:rPr>
      </w:pPr>
      <w:r w:rsidRPr="00FB4051">
        <w:rPr>
          <w:b/>
          <w:sz w:val="28"/>
          <w:szCs w:val="28"/>
        </w:rPr>
        <w:t>1. Административно-управленческий персонал:</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Директор </w:t>
      </w:r>
    </w:p>
    <w:p w:rsidR="00FB4051" w:rsidRDefault="00FB4051" w:rsidP="00FB4051">
      <w:pPr>
        <w:pStyle w:val="Default"/>
        <w:rPr>
          <w:sz w:val="28"/>
          <w:szCs w:val="28"/>
        </w:rPr>
      </w:pPr>
      <w:r w:rsidRPr="00934E73">
        <w:rPr>
          <w:sz w:val="28"/>
          <w:szCs w:val="28"/>
        </w:rPr>
        <w:t xml:space="preserve">Заместитель директора </w:t>
      </w:r>
    </w:p>
    <w:p w:rsidR="00FB4051" w:rsidRPr="00934E73" w:rsidRDefault="00FB4051" w:rsidP="00FB4051">
      <w:pPr>
        <w:pStyle w:val="Default"/>
        <w:rPr>
          <w:sz w:val="28"/>
          <w:szCs w:val="28"/>
        </w:rPr>
      </w:pPr>
    </w:p>
    <w:p w:rsidR="00FB4051" w:rsidRPr="00FB4051" w:rsidRDefault="00FB4051" w:rsidP="00FB4051">
      <w:pPr>
        <w:pStyle w:val="Default"/>
        <w:jc w:val="center"/>
        <w:rPr>
          <w:b/>
          <w:sz w:val="28"/>
          <w:szCs w:val="28"/>
        </w:rPr>
      </w:pPr>
      <w:r w:rsidRPr="00FB4051">
        <w:rPr>
          <w:b/>
          <w:sz w:val="28"/>
          <w:szCs w:val="28"/>
        </w:rPr>
        <w:t>2. Основной персонал:</w:t>
      </w:r>
    </w:p>
    <w:p w:rsidR="00FB4051" w:rsidRPr="00934E73" w:rsidRDefault="00FB4051" w:rsidP="00FB4051">
      <w:pPr>
        <w:pStyle w:val="Default"/>
        <w:jc w:val="center"/>
        <w:rPr>
          <w:sz w:val="28"/>
          <w:szCs w:val="28"/>
        </w:rPr>
      </w:pPr>
      <w:r w:rsidRPr="00934E73">
        <w:rPr>
          <w:sz w:val="28"/>
          <w:szCs w:val="28"/>
        </w:rPr>
        <w:t>2.2. «Деятельность библиотек, архивов, учреждений клубного типа»</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2.2.1. Руководители</w:t>
      </w:r>
      <w:r>
        <w:rPr>
          <w:sz w:val="28"/>
          <w:szCs w:val="28"/>
        </w:rPr>
        <w:t>:</w:t>
      </w:r>
      <w:r w:rsidRPr="00934E73">
        <w:rPr>
          <w:sz w:val="28"/>
          <w:szCs w:val="28"/>
        </w:rPr>
        <w:t xml:space="preserve"> </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Заведующий отделом (сектором) культурно-досуговых учреждений </w:t>
      </w:r>
    </w:p>
    <w:p w:rsidR="00FB4051" w:rsidRPr="00934E73" w:rsidRDefault="00FB4051" w:rsidP="00FB4051">
      <w:pPr>
        <w:pStyle w:val="Default"/>
        <w:rPr>
          <w:sz w:val="28"/>
          <w:szCs w:val="28"/>
        </w:rPr>
      </w:pPr>
      <w:r w:rsidRPr="00934E73">
        <w:rPr>
          <w:sz w:val="28"/>
          <w:szCs w:val="28"/>
        </w:rPr>
        <w:t xml:space="preserve">Художественный руководитель </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2.2.2. Специалисты </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Методист </w:t>
      </w:r>
      <w:r>
        <w:rPr>
          <w:sz w:val="28"/>
          <w:szCs w:val="28"/>
        </w:rPr>
        <w:t>клубного учреждения</w:t>
      </w:r>
      <w:r w:rsidRPr="00934E73">
        <w:rPr>
          <w:sz w:val="28"/>
          <w:szCs w:val="28"/>
        </w:rPr>
        <w:t xml:space="preserve"> </w:t>
      </w:r>
    </w:p>
    <w:p w:rsidR="00FB4051" w:rsidRPr="00934E73" w:rsidRDefault="00FB4051" w:rsidP="00FB4051">
      <w:pPr>
        <w:pStyle w:val="Default"/>
        <w:rPr>
          <w:sz w:val="28"/>
          <w:szCs w:val="28"/>
        </w:rPr>
      </w:pPr>
      <w:r w:rsidRPr="00934E73">
        <w:rPr>
          <w:sz w:val="28"/>
          <w:szCs w:val="28"/>
        </w:rPr>
        <w:t xml:space="preserve">Заведующий художественно – творческой мастерской </w:t>
      </w:r>
    </w:p>
    <w:p w:rsidR="00FB4051" w:rsidRPr="00934E73" w:rsidRDefault="00FB4051" w:rsidP="00FB4051">
      <w:pPr>
        <w:pStyle w:val="Default"/>
        <w:rPr>
          <w:sz w:val="28"/>
          <w:szCs w:val="28"/>
        </w:rPr>
      </w:pPr>
      <w:r w:rsidRPr="00934E73">
        <w:rPr>
          <w:sz w:val="28"/>
          <w:szCs w:val="28"/>
        </w:rPr>
        <w:t xml:space="preserve">Аккомпаниатор </w:t>
      </w:r>
    </w:p>
    <w:p w:rsidR="00FB4051" w:rsidRPr="00934E73" w:rsidRDefault="00FB4051" w:rsidP="00FB4051">
      <w:pPr>
        <w:pStyle w:val="Default"/>
        <w:rPr>
          <w:sz w:val="28"/>
          <w:szCs w:val="28"/>
        </w:rPr>
      </w:pPr>
      <w:r w:rsidRPr="00934E73">
        <w:rPr>
          <w:sz w:val="28"/>
          <w:szCs w:val="28"/>
        </w:rPr>
        <w:t xml:space="preserve">Художник </w:t>
      </w:r>
    </w:p>
    <w:p w:rsidR="00FB4051" w:rsidRPr="00934E73" w:rsidRDefault="00FB4051" w:rsidP="00FB4051">
      <w:pPr>
        <w:pStyle w:val="Default"/>
        <w:rPr>
          <w:sz w:val="28"/>
          <w:szCs w:val="28"/>
        </w:rPr>
      </w:pPr>
      <w:r w:rsidRPr="00934E73">
        <w:rPr>
          <w:sz w:val="28"/>
          <w:szCs w:val="28"/>
        </w:rPr>
        <w:t xml:space="preserve">Художник-фотограф </w:t>
      </w:r>
    </w:p>
    <w:p w:rsidR="00FB4051" w:rsidRPr="00934E73" w:rsidRDefault="00FB4051" w:rsidP="00FB4051">
      <w:pPr>
        <w:pStyle w:val="Default"/>
        <w:rPr>
          <w:sz w:val="28"/>
          <w:szCs w:val="28"/>
        </w:rPr>
      </w:pPr>
      <w:r w:rsidRPr="00934E73">
        <w:rPr>
          <w:sz w:val="28"/>
          <w:szCs w:val="28"/>
        </w:rPr>
        <w:t xml:space="preserve">Художник-оформитель </w:t>
      </w:r>
    </w:p>
    <w:p w:rsidR="00FB4051" w:rsidRPr="00934E73" w:rsidRDefault="00FB4051" w:rsidP="00FB4051">
      <w:pPr>
        <w:pStyle w:val="Default"/>
        <w:rPr>
          <w:sz w:val="28"/>
          <w:szCs w:val="28"/>
        </w:rPr>
      </w:pPr>
      <w:r w:rsidRPr="00934E73">
        <w:rPr>
          <w:sz w:val="28"/>
          <w:szCs w:val="28"/>
        </w:rPr>
        <w:t xml:space="preserve">Художник-постановщик </w:t>
      </w:r>
    </w:p>
    <w:p w:rsidR="00FB4051" w:rsidRDefault="00FB4051" w:rsidP="00FB4051">
      <w:pPr>
        <w:pStyle w:val="Default"/>
        <w:rPr>
          <w:sz w:val="28"/>
          <w:szCs w:val="28"/>
        </w:rPr>
      </w:pPr>
      <w:r w:rsidRPr="00934E73">
        <w:rPr>
          <w:sz w:val="28"/>
          <w:szCs w:val="28"/>
        </w:rPr>
        <w:t xml:space="preserve">Культорганизатор </w:t>
      </w:r>
    </w:p>
    <w:p w:rsidR="00FB4051" w:rsidRPr="00934E73" w:rsidRDefault="00FB4051" w:rsidP="00FB4051">
      <w:pPr>
        <w:pStyle w:val="Default"/>
        <w:rPr>
          <w:sz w:val="28"/>
          <w:szCs w:val="28"/>
        </w:rPr>
      </w:pPr>
      <w:r w:rsidRPr="00934E73">
        <w:rPr>
          <w:sz w:val="28"/>
          <w:szCs w:val="28"/>
        </w:rPr>
        <w:t xml:space="preserve">Руководитель кружка </w:t>
      </w:r>
    </w:p>
    <w:p w:rsidR="00FB4051" w:rsidRPr="00934E73" w:rsidRDefault="00FB4051" w:rsidP="00FB4051">
      <w:pPr>
        <w:pStyle w:val="Default"/>
        <w:rPr>
          <w:sz w:val="28"/>
          <w:szCs w:val="28"/>
        </w:rPr>
      </w:pPr>
      <w:r w:rsidRPr="00934E73">
        <w:rPr>
          <w:sz w:val="28"/>
          <w:szCs w:val="28"/>
        </w:rPr>
        <w:t xml:space="preserve">Руководитель клубного формирования (любительского объединения, самодеятельного коллектива, клуба по интересам, студии) </w:t>
      </w:r>
    </w:p>
    <w:p w:rsidR="00FB4051" w:rsidRPr="00934E73" w:rsidRDefault="00FB4051" w:rsidP="00FB4051">
      <w:pPr>
        <w:pStyle w:val="Default"/>
        <w:rPr>
          <w:sz w:val="28"/>
          <w:szCs w:val="28"/>
        </w:rPr>
      </w:pPr>
      <w:r w:rsidRPr="00934E73">
        <w:rPr>
          <w:sz w:val="28"/>
          <w:szCs w:val="28"/>
        </w:rPr>
        <w:t xml:space="preserve">Балетмейстер </w:t>
      </w:r>
    </w:p>
    <w:p w:rsidR="00FB4051" w:rsidRPr="00934E73" w:rsidRDefault="00FB4051" w:rsidP="00FB4051">
      <w:pPr>
        <w:pStyle w:val="Default"/>
        <w:rPr>
          <w:sz w:val="28"/>
          <w:szCs w:val="28"/>
        </w:rPr>
      </w:pPr>
      <w:r w:rsidRPr="00934E73">
        <w:rPr>
          <w:sz w:val="28"/>
          <w:szCs w:val="28"/>
        </w:rPr>
        <w:t xml:space="preserve">Хормейстер </w:t>
      </w:r>
    </w:p>
    <w:p w:rsidR="00FB4051" w:rsidRPr="00934E73" w:rsidRDefault="00FB4051" w:rsidP="00FB4051">
      <w:pPr>
        <w:pStyle w:val="Default"/>
        <w:rPr>
          <w:sz w:val="28"/>
          <w:szCs w:val="28"/>
        </w:rPr>
      </w:pPr>
      <w:r w:rsidRPr="00934E73">
        <w:rPr>
          <w:sz w:val="28"/>
          <w:szCs w:val="28"/>
        </w:rPr>
        <w:t xml:space="preserve">Концертмейстер по классу вокала (балета) </w:t>
      </w:r>
    </w:p>
    <w:p w:rsidR="00FB4051" w:rsidRPr="00934E73" w:rsidRDefault="00FB4051" w:rsidP="00FB4051">
      <w:pPr>
        <w:pStyle w:val="Default"/>
        <w:rPr>
          <w:sz w:val="28"/>
          <w:szCs w:val="28"/>
        </w:rPr>
      </w:pPr>
      <w:r w:rsidRPr="00934E73">
        <w:rPr>
          <w:sz w:val="28"/>
          <w:szCs w:val="28"/>
        </w:rPr>
        <w:t xml:space="preserve">Режиссер </w:t>
      </w:r>
    </w:p>
    <w:p w:rsidR="00FB4051" w:rsidRPr="00934E73" w:rsidRDefault="00FB4051" w:rsidP="00FB4051">
      <w:pPr>
        <w:pStyle w:val="Default"/>
        <w:rPr>
          <w:sz w:val="28"/>
          <w:szCs w:val="28"/>
        </w:rPr>
      </w:pPr>
      <w:r w:rsidRPr="00934E73">
        <w:rPr>
          <w:sz w:val="28"/>
          <w:szCs w:val="28"/>
        </w:rPr>
        <w:t xml:space="preserve">Звукооператор </w:t>
      </w:r>
    </w:p>
    <w:p w:rsidR="00FB4051" w:rsidRDefault="00FB4051" w:rsidP="00FB4051">
      <w:pPr>
        <w:pStyle w:val="Default"/>
        <w:rPr>
          <w:sz w:val="28"/>
          <w:szCs w:val="28"/>
        </w:rPr>
      </w:pPr>
      <w:r w:rsidRPr="00934E73">
        <w:rPr>
          <w:sz w:val="28"/>
          <w:szCs w:val="28"/>
        </w:rPr>
        <w:t xml:space="preserve">Техник </w:t>
      </w:r>
    </w:p>
    <w:p w:rsidR="002120FD" w:rsidRDefault="002120FD" w:rsidP="00FB4051">
      <w:pPr>
        <w:pStyle w:val="Default"/>
        <w:jc w:val="center"/>
        <w:rPr>
          <w:sz w:val="28"/>
          <w:szCs w:val="28"/>
        </w:rPr>
      </w:pPr>
    </w:p>
    <w:p w:rsidR="00FB4051" w:rsidRPr="00934E73" w:rsidRDefault="00FB4051" w:rsidP="00FB4051">
      <w:pPr>
        <w:pStyle w:val="Default"/>
        <w:jc w:val="center"/>
        <w:rPr>
          <w:sz w:val="28"/>
          <w:szCs w:val="28"/>
        </w:rPr>
      </w:pPr>
      <w:r w:rsidRPr="00934E73">
        <w:rPr>
          <w:sz w:val="28"/>
          <w:szCs w:val="28"/>
        </w:rPr>
        <w:t>2.4. «Предоставление прочих коммунальных, социальных и персональных услуг», «Образование», «Деятельность библиотек», «Деятельность музеев», «Деятельность концертных и театральных залов»</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Костюмер </w:t>
      </w:r>
    </w:p>
    <w:p w:rsidR="00FB4051" w:rsidRPr="00934E73" w:rsidRDefault="00FB4051" w:rsidP="00FB4051">
      <w:pPr>
        <w:pStyle w:val="Default"/>
        <w:rPr>
          <w:sz w:val="28"/>
          <w:szCs w:val="28"/>
        </w:rPr>
      </w:pPr>
      <w:r w:rsidRPr="00934E73">
        <w:rPr>
          <w:sz w:val="28"/>
          <w:szCs w:val="28"/>
        </w:rPr>
        <w:t xml:space="preserve">Машинист сцены </w:t>
      </w:r>
    </w:p>
    <w:p w:rsidR="00FB4051" w:rsidRPr="00934E73" w:rsidRDefault="00FB4051" w:rsidP="00FB4051">
      <w:pPr>
        <w:pStyle w:val="Default"/>
        <w:rPr>
          <w:sz w:val="28"/>
          <w:szCs w:val="28"/>
        </w:rPr>
      </w:pPr>
      <w:r w:rsidRPr="00934E73">
        <w:rPr>
          <w:sz w:val="28"/>
          <w:szCs w:val="28"/>
        </w:rPr>
        <w:lastRenderedPageBreak/>
        <w:t xml:space="preserve">Осветитель </w:t>
      </w:r>
    </w:p>
    <w:p w:rsidR="00FB4051" w:rsidRPr="00934E73" w:rsidRDefault="00FB4051" w:rsidP="00FB4051">
      <w:pPr>
        <w:pStyle w:val="Default"/>
        <w:rPr>
          <w:sz w:val="28"/>
          <w:szCs w:val="28"/>
        </w:rPr>
      </w:pPr>
      <w:r w:rsidRPr="00934E73">
        <w:rPr>
          <w:sz w:val="28"/>
          <w:szCs w:val="28"/>
        </w:rPr>
        <w:t xml:space="preserve">Настройщик музыкальных инструментов </w:t>
      </w:r>
    </w:p>
    <w:p w:rsidR="00FB4051" w:rsidRPr="00934E73" w:rsidRDefault="00FB4051" w:rsidP="00FB4051">
      <w:pPr>
        <w:pStyle w:val="Default"/>
        <w:rPr>
          <w:sz w:val="28"/>
          <w:szCs w:val="28"/>
        </w:rPr>
      </w:pPr>
      <w:r w:rsidRPr="00934E73">
        <w:rPr>
          <w:sz w:val="28"/>
          <w:szCs w:val="28"/>
        </w:rPr>
        <w:t xml:space="preserve">Кассир билетный </w:t>
      </w:r>
    </w:p>
    <w:p w:rsidR="00FB4051" w:rsidRPr="00934E73" w:rsidRDefault="00FB4051" w:rsidP="00FB4051">
      <w:pPr>
        <w:pStyle w:val="Default"/>
        <w:jc w:val="center"/>
        <w:rPr>
          <w:sz w:val="28"/>
          <w:szCs w:val="28"/>
        </w:rPr>
      </w:pPr>
      <w:r w:rsidRPr="00934E73">
        <w:rPr>
          <w:sz w:val="28"/>
          <w:szCs w:val="28"/>
        </w:rPr>
        <w:t>3. Вспомогательный персонал</w:t>
      </w:r>
    </w:p>
    <w:p w:rsidR="00FB4051" w:rsidRPr="00934E73" w:rsidRDefault="00FB4051" w:rsidP="00FB4051">
      <w:pPr>
        <w:pStyle w:val="Default"/>
        <w:rPr>
          <w:sz w:val="28"/>
          <w:szCs w:val="28"/>
        </w:rPr>
      </w:pPr>
    </w:p>
    <w:p w:rsidR="00FB4051" w:rsidRPr="00934E73" w:rsidRDefault="00FB4051" w:rsidP="00FB4051">
      <w:pPr>
        <w:pStyle w:val="Default"/>
        <w:rPr>
          <w:sz w:val="28"/>
          <w:szCs w:val="28"/>
        </w:rPr>
      </w:pPr>
      <w:r w:rsidRPr="00934E73">
        <w:rPr>
          <w:sz w:val="28"/>
          <w:szCs w:val="28"/>
        </w:rPr>
        <w:t xml:space="preserve">Заведующий хозяйством </w:t>
      </w:r>
    </w:p>
    <w:p w:rsidR="00FB4051" w:rsidRPr="00934E73" w:rsidRDefault="00FB4051" w:rsidP="00FB4051">
      <w:pPr>
        <w:pStyle w:val="Default"/>
        <w:rPr>
          <w:sz w:val="28"/>
          <w:szCs w:val="28"/>
        </w:rPr>
      </w:pPr>
      <w:r w:rsidRPr="00934E73">
        <w:rPr>
          <w:sz w:val="28"/>
          <w:szCs w:val="28"/>
        </w:rPr>
        <w:t xml:space="preserve">Специалист по закупкам </w:t>
      </w:r>
    </w:p>
    <w:p w:rsidR="00FB4051" w:rsidRPr="00934E73" w:rsidRDefault="00FB4051" w:rsidP="00FB4051">
      <w:pPr>
        <w:pStyle w:val="Default"/>
        <w:rPr>
          <w:sz w:val="28"/>
          <w:szCs w:val="28"/>
        </w:rPr>
      </w:pPr>
      <w:r w:rsidRPr="00934E73">
        <w:rPr>
          <w:sz w:val="28"/>
          <w:szCs w:val="28"/>
        </w:rPr>
        <w:t xml:space="preserve">Контрактный управляющий </w:t>
      </w:r>
    </w:p>
    <w:p w:rsidR="00FB4051" w:rsidRPr="00934E73" w:rsidRDefault="00FB4051" w:rsidP="00FB4051">
      <w:pPr>
        <w:pStyle w:val="Default"/>
        <w:rPr>
          <w:sz w:val="28"/>
          <w:szCs w:val="28"/>
        </w:rPr>
      </w:pPr>
      <w:r w:rsidRPr="00934E73">
        <w:rPr>
          <w:sz w:val="28"/>
          <w:szCs w:val="28"/>
        </w:rPr>
        <w:t xml:space="preserve">Системный администратор </w:t>
      </w:r>
    </w:p>
    <w:p w:rsidR="00FB4051" w:rsidRPr="00934E73" w:rsidRDefault="00FB4051" w:rsidP="00FB4051">
      <w:pPr>
        <w:pStyle w:val="Default"/>
        <w:rPr>
          <w:sz w:val="28"/>
          <w:szCs w:val="28"/>
        </w:rPr>
      </w:pPr>
      <w:r w:rsidRPr="00934E73">
        <w:rPr>
          <w:sz w:val="28"/>
          <w:szCs w:val="28"/>
        </w:rPr>
        <w:t xml:space="preserve">Инженер-электроник </w:t>
      </w:r>
    </w:p>
    <w:p w:rsidR="00FB4051" w:rsidRPr="00934E73" w:rsidRDefault="00FB4051" w:rsidP="00FB4051">
      <w:pPr>
        <w:pStyle w:val="Default"/>
        <w:rPr>
          <w:sz w:val="28"/>
          <w:szCs w:val="28"/>
        </w:rPr>
      </w:pPr>
      <w:r w:rsidRPr="00934E73">
        <w:rPr>
          <w:sz w:val="28"/>
          <w:szCs w:val="28"/>
        </w:rPr>
        <w:t xml:space="preserve">Специалист по охране труда </w:t>
      </w:r>
    </w:p>
    <w:p w:rsidR="00FB4051" w:rsidRPr="00934E73" w:rsidRDefault="00FB4051" w:rsidP="00FB4051">
      <w:pPr>
        <w:pStyle w:val="Default"/>
        <w:rPr>
          <w:sz w:val="28"/>
          <w:szCs w:val="28"/>
        </w:rPr>
      </w:pPr>
      <w:r w:rsidRPr="00934E73">
        <w:rPr>
          <w:sz w:val="28"/>
          <w:szCs w:val="28"/>
        </w:rPr>
        <w:t xml:space="preserve">Специалист по кадрам </w:t>
      </w:r>
    </w:p>
    <w:p w:rsidR="00FB4051" w:rsidRPr="00934E73" w:rsidRDefault="00FB4051" w:rsidP="00FB4051">
      <w:pPr>
        <w:pStyle w:val="Default"/>
        <w:rPr>
          <w:sz w:val="28"/>
          <w:szCs w:val="28"/>
        </w:rPr>
      </w:pPr>
      <w:r w:rsidRPr="00934E73">
        <w:rPr>
          <w:sz w:val="28"/>
          <w:szCs w:val="28"/>
        </w:rPr>
        <w:t xml:space="preserve">Администратор </w:t>
      </w:r>
    </w:p>
    <w:p w:rsidR="00FB4051" w:rsidRPr="00934E73" w:rsidRDefault="00FB4051" w:rsidP="00FB4051">
      <w:pPr>
        <w:pStyle w:val="Default"/>
        <w:rPr>
          <w:sz w:val="28"/>
          <w:szCs w:val="28"/>
        </w:rPr>
      </w:pPr>
      <w:r w:rsidRPr="00934E73">
        <w:rPr>
          <w:sz w:val="28"/>
          <w:szCs w:val="28"/>
        </w:rPr>
        <w:t xml:space="preserve">Секретарь </w:t>
      </w:r>
    </w:p>
    <w:p w:rsidR="00FB4051" w:rsidRPr="00934E73" w:rsidRDefault="00FB4051" w:rsidP="00FB4051">
      <w:pPr>
        <w:pStyle w:val="Default"/>
        <w:rPr>
          <w:sz w:val="28"/>
          <w:szCs w:val="28"/>
        </w:rPr>
      </w:pPr>
      <w:r w:rsidRPr="00934E73">
        <w:rPr>
          <w:sz w:val="28"/>
          <w:szCs w:val="28"/>
        </w:rPr>
        <w:t xml:space="preserve">Рабочий по комплексному ремонту и обслуживанию зданий </w:t>
      </w:r>
    </w:p>
    <w:p w:rsidR="00FB4051" w:rsidRPr="00934E73" w:rsidRDefault="00FB4051" w:rsidP="00FB4051">
      <w:pPr>
        <w:pStyle w:val="Default"/>
        <w:rPr>
          <w:sz w:val="28"/>
          <w:szCs w:val="28"/>
        </w:rPr>
      </w:pPr>
      <w:r w:rsidRPr="00934E73">
        <w:rPr>
          <w:sz w:val="28"/>
          <w:szCs w:val="28"/>
        </w:rPr>
        <w:t xml:space="preserve">Сторож </w:t>
      </w:r>
    </w:p>
    <w:p w:rsidR="00FB4051" w:rsidRPr="00934E73" w:rsidRDefault="00FB4051" w:rsidP="00FB4051">
      <w:pPr>
        <w:pStyle w:val="Default"/>
        <w:rPr>
          <w:sz w:val="28"/>
          <w:szCs w:val="28"/>
        </w:rPr>
      </w:pPr>
      <w:r w:rsidRPr="00934E73">
        <w:rPr>
          <w:sz w:val="28"/>
          <w:szCs w:val="28"/>
        </w:rPr>
        <w:t xml:space="preserve">Уборщик служебных помещений </w:t>
      </w:r>
    </w:p>
    <w:p w:rsidR="00FB4051" w:rsidRPr="00934E73" w:rsidRDefault="00FB4051" w:rsidP="00FB4051">
      <w:pPr>
        <w:pStyle w:val="Default"/>
        <w:rPr>
          <w:sz w:val="28"/>
          <w:szCs w:val="28"/>
        </w:rPr>
      </w:pPr>
      <w:r w:rsidRPr="00934E73">
        <w:rPr>
          <w:sz w:val="28"/>
          <w:szCs w:val="28"/>
        </w:rPr>
        <w:t xml:space="preserve">Вахтер </w:t>
      </w:r>
    </w:p>
    <w:p w:rsidR="00FB4051" w:rsidRPr="00934E73" w:rsidRDefault="00FB4051" w:rsidP="00FB4051">
      <w:pPr>
        <w:pStyle w:val="Default"/>
        <w:rPr>
          <w:sz w:val="28"/>
          <w:szCs w:val="28"/>
        </w:rPr>
      </w:pPr>
      <w:r w:rsidRPr="00934E73">
        <w:rPr>
          <w:sz w:val="28"/>
          <w:szCs w:val="28"/>
        </w:rPr>
        <w:t xml:space="preserve">Гардеробщик </w:t>
      </w:r>
    </w:p>
    <w:p w:rsidR="00FB4051" w:rsidRPr="00934E73" w:rsidRDefault="00FB4051" w:rsidP="00FB4051">
      <w:pPr>
        <w:pStyle w:val="Default"/>
        <w:rPr>
          <w:sz w:val="28"/>
          <w:szCs w:val="28"/>
        </w:rPr>
      </w:pPr>
      <w:r w:rsidRPr="00934E73">
        <w:rPr>
          <w:sz w:val="28"/>
          <w:szCs w:val="28"/>
        </w:rPr>
        <w:t xml:space="preserve">Швейцар </w:t>
      </w:r>
    </w:p>
    <w:p w:rsidR="00FB4051" w:rsidRPr="00934E73" w:rsidRDefault="00FB4051" w:rsidP="00FB4051">
      <w:pPr>
        <w:pStyle w:val="Default"/>
        <w:rPr>
          <w:sz w:val="28"/>
          <w:szCs w:val="28"/>
        </w:rPr>
      </w:pPr>
      <w:r w:rsidRPr="00934E73">
        <w:rPr>
          <w:sz w:val="28"/>
          <w:szCs w:val="28"/>
        </w:rPr>
        <w:t xml:space="preserve">Контролер билетов </w:t>
      </w:r>
    </w:p>
    <w:p w:rsidR="00FB4051" w:rsidRPr="00934E73" w:rsidRDefault="00FB4051" w:rsidP="00FB4051">
      <w:pPr>
        <w:pStyle w:val="Default"/>
        <w:rPr>
          <w:sz w:val="28"/>
          <w:szCs w:val="28"/>
        </w:rPr>
      </w:pPr>
      <w:r w:rsidRPr="00934E73">
        <w:rPr>
          <w:sz w:val="28"/>
          <w:szCs w:val="28"/>
        </w:rPr>
        <w:t xml:space="preserve">Плотник </w:t>
      </w:r>
    </w:p>
    <w:p w:rsidR="00FB4051" w:rsidRPr="00934E73" w:rsidRDefault="00FB4051" w:rsidP="00FB4051">
      <w:pPr>
        <w:pStyle w:val="Default"/>
        <w:rPr>
          <w:sz w:val="28"/>
          <w:szCs w:val="28"/>
        </w:rPr>
      </w:pPr>
    </w:p>
    <w:p w:rsidR="00FB4051" w:rsidRPr="00513838" w:rsidRDefault="00FB4051" w:rsidP="00FB4051">
      <w:pPr>
        <w:pStyle w:val="Default"/>
        <w:rPr>
          <w:sz w:val="28"/>
          <w:szCs w:val="28"/>
          <w:u w:val="single"/>
        </w:rPr>
      </w:pPr>
      <w:r w:rsidRPr="00513838">
        <w:rPr>
          <w:sz w:val="28"/>
          <w:szCs w:val="28"/>
          <w:u w:val="single"/>
        </w:rPr>
        <w:t xml:space="preserve">Примечание: </w:t>
      </w:r>
    </w:p>
    <w:p w:rsidR="00FB4051" w:rsidRPr="00934E73" w:rsidRDefault="00FB4051" w:rsidP="00FB4051">
      <w:pPr>
        <w:spacing w:after="0" w:line="240" w:lineRule="auto"/>
        <w:jc w:val="both"/>
        <w:rPr>
          <w:rFonts w:ascii="Times New Roman" w:hAnsi="Times New Roman" w:cs="Times New Roman"/>
          <w:sz w:val="28"/>
          <w:szCs w:val="28"/>
        </w:rPr>
      </w:pPr>
      <w:r w:rsidRPr="00934E73">
        <w:rPr>
          <w:rFonts w:ascii="Times New Roman" w:hAnsi="Times New Roman" w:cs="Times New Roman"/>
          <w:sz w:val="28"/>
          <w:szCs w:val="28"/>
        </w:rPr>
        <w:t>Перечень должностей, профессий рабочих, относимых к административно-управленческому, основному и вспомогательному персоналу и по муниципальным учреждениям культуры МГО разработан в соответствии с Приказами Министерства культуры РФ от 08.04.2013г. № 325, , Приказом Министерства культуры РФ от 05.05.2014г. № 763, Приказом Министерства культуры Челябинской области от 10.06.2014г. № 172, Приказом Министерства культуры РФ от 25.09.2014г. № 1668.</w:t>
      </w:r>
    </w:p>
    <w:p w:rsidR="00FB4051" w:rsidRDefault="00FB4051" w:rsidP="00197926">
      <w:pPr>
        <w:autoSpaceDE w:val="0"/>
        <w:autoSpaceDN w:val="0"/>
        <w:adjustRightInd w:val="0"/>
        <w:spacing w:after="0" w:line="240" w:lineRule="auto"/>
        <w:jc w:val="right"/>
        <w:rPr>
          <w:rFonts w:ascii="Times New Roman" w:hAnsi="Times New Roman" w:cs="Times New Roman"/>
          <w:sz w:val="28"/>
          <w:szCs w:val="28"/>
        </w:rPr>
      </w:pPr>
    </w:p>
    <w:p w:rsidR="00FB4051" w:rsidRDefault="00FB4051" w:rsidP="00197926">
      <w:pPr>
        <w:autoSpaceDE w:val="0"/>
        <w:autoSpaceDN w:val="0"/>
        <w:adjustRightInd w:val="0"/>
        <w:spacing w:after="0" w:line="240" w:lineRule="auto"/>
        <w:jc w:val="right"/>
        <w:rPr>
          <w:rFonts w:ascii="Times New Roman" w:hAnsi="Times New Roman" w:cs="Times New Roman"/>
          <w:sz w:val="28"/>
          <w:szCs w:val="28"/>
        </w:rPr>
      </w:pPr>
    </w:p>
    <w:p w:rsidR="00FB4051" w:rsidRDefault="00FB4051" w:rsidP="00197926">
      <w:pPr>
        <w:autoSpaceDE w:val="0"/>
        <w:autoSpaceDN w:val="0"/>
        <w:adjustRightInd w:val="0"/>
        <w:spacing w:after="0" w:line="240" w:lineRule="auto"/>
        <w:jc w:val="right"/>
        <w:rPr>
          <w:rFonts w:ascii="Times New Roman" w:hAnsi="Times New Roman" w:cs="Times New Roman"/>
          <w:sz w:val="28"/>
          <w:szCs w:val="28"/>
        </w:rPr>
      </w:pPr>
    </w:p>
    <w:p w:rsidR="00197926" w:rsidRDefault="00197926" w:rsidP="0019792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97926" w:rsidRDefault="00197926"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EF35ED" w:rsidRDefault="00EF35ED" w:rsidP="00197926">
      <w:pPr>
        <w:widowControl w:val="0"/>
        <w:autoSpaceDE w:val="0"/>
        <w:autoSpaceDN w:val="0"/>
        <w:adjustRightInd w:val="0"/>
        <w:spacing w:after="0" w:line="240" w:lineRule="auto"/>
        <w:rPr>
          <w:rFonts w:ascii="Times New Roman" w:hAnsi="Times New Roman" w:cs="Times New Roman"/>
          <w:sz w:val="28"/>
          <w:szCs w:val="28"/>
        </w:rPr>
      </w:pPr>
    </w:p>
    <w:p w:rsidR="00FB4051" w:rsidRDefault="00FB4051" w:rsidP="00197926">
      <w:pPr>
        <w:widowControl w:val="0"/>
        <w:autoSpaceDE w:val="0"/>
        <w:autoSpaceDN w:val="0"/>
        <w:adjustRightInd w:val="0"/>
        <w:spacing w:after="0" w:line="240" w:lineRule="auto"/>
        <w:rPr>
          <w:rFonts w:ascii="Times New Roman" w:hAnsi="Times New Roman" w:cs="Times New Roman"/>
          <w:sz w:val="28"/>
          <w:szCs w:val="28"/>
        </w:rPr>
      </w:pPr>
    </w:p>
    <w:p w:rsidR="00FB4051" w:rsidRDefault="00FB4051" w:rsidP="00197926">
      <w:pPr>
        <w:widowControl w:val="0"/>
        <w:autoSpaceDE w:val="0"/>
        <w:autoSpaceDN w:val="0"/>
        <w:adjustRightInd w:val="0"/>
        <w:spacing w:after="0" w:line="240" w:lineRule="auto"/>
        <w:rPr>
          <w:rFonts w:ascii="Times New Roman" w:hAnsi="Times New Roman" w:cs="Times New Roman"/>
          <w:sz w:val="28"/>
          <w:szCs w:val="28"/>
        </w:rPr>
      </w:pPr>
    </w:p>
    <w:p w:rsidR="00FB4051" w:rsidRDefault="00FB4051" w:rsidP="00197926">
      <w:pPr>
        <w:widowControl w:val="0"/>
        <w:autoSpaceDE w:val="0"/>
        <w:autoSpaceDN w:val="0"/>
        <w:adjustRightInd w:val="0"/>
        <w:spacing w:after="0" w:line="240" w:lineRule="auto"/>
        <w:rPr>
          <w:rFonts w:ascii="Times New Roman" w:hAnsi="Times New Roman" w:cs="Times New Roman"/>
          <w:sz w:val="28"/>
          <w:szCs w:val="28"/>
        </w:rPr>
      </w:pPr>
    </w:p>
    <w:p w:rsidR="00FB4051" w:rsidRPr="00FB4051" w:rsidRDefault="00FB4051" w:rsidP="00FB4051">
      <w:pPr>
        <w:pStyle w:val="Default"/>
        <w:jc w:val="right"/>
        <w:rPr>
          <w:b/>
          <w:sz w:val="28"/>
          <w:szCs w:val="28"/>
        </w:rPr>
      </w:pPr>
      <w:r>
        <w:rPr>
          <w:b/>
          <w:sz w:val="28"/>
          <w:szCs w:val="28"/>
        </w:rPr>
        <w:lastRenderedPageBreak/>
        <w:t xml:space="preserve">Приложение </w:t>
      </w:r>
      <w:r w:rsidR="00136202">
        <w:rPr>
          <w:b/>
          <w:sz w:val="28"/>
          <w:szCs w:val="28"/>
        </w:rPr>
        <w:t>№</w:t>
      </w:r>
      <w:r w:rsidR="003D185F">
        <w:rPr>
          <w:b/>
          <w:sz w:val="28"/>
          <w:szCs w:val="28"/>
        </w:rPr>
        <w:t>2</w:t>
      </w:r>
      <w:r w:rsidRPr="00FB4051">
        <w:rPr>
          <w:b/>
          <w:sz w:val="28"/>
          <w:szCs w:val="28"/>
        </w:rPr>
        <w:t xml:space="preserve"> </w:t>
      </w:r>
    </w:p>
    <w:p w:rsidR="00136202" w:rsidRDefault="00FB4051" w:rsidP="00FB4051">
      <w:pPr>
        <w:pStyle w:val="Default"/>
        <w:jc w:val="right"/>
        <w:rPr>
          <w:b/>
          <w:sz w:val="28"/>
          <w:szCs w:val="28"/>
        </w:rPr>
      </w:pPr>
      <w:r w:rsidRPr="00FB4051">
        <w:rPr>
          <w:b/>
          <w:sz w:val="28"/>
          <w:szCs w:val="28"/>
        </w:rPr>
        <w:t xml:space="preserve">к Положению об оплате труда </w:t>
      </w:r>
    </w:p>
    <w:p w:rsidR="00FB4051" w:rsidRPr="00FB4051" w:rsidRDefault="00FB4051" w:rsidP="00FB4051">
      <w:pPr>
        <w:pStyle w:val="Default"/>
        <w:jc w:val="right"/>
        <w:rPr>
          <w:b/>
          <w:sz w:val="28"/>
          <w:szCs w:val="28"/>
        </w:rPr>
      </w:pPr>
      <w:r w:rsidRPr="00FB4051">
        <w:rPr>
          <w:b/>
          <w:sz w:val="28"/>
          <w:szCs w:val="28"/>
        </w:rPr>
        <w:t>работников</w:t>
      </w:r>
      <w:r w:rsidR="00136202">
        <w:rPr>
          <w:b/>
          <w:sz w:val="28"/>
          <w:szCs w:val="28"/>
        </w:rPr>
        <w:t xml:space="preserve"> </w:t>
      </w:r>
      <w:r w:rsidRPr="00FB4051">
        <w:rPr>
          <w:b/>
          <w:sz w:val="28"/>
          <w:szCs w:val="28"/>
        </w:rPr>
        <w:t xml:space="preserve">ДК «Динамо» </w:t>
      </w:r>
    </w:p>
    <w:p w:rsidR="00FB4051" w:rsidRDefault="00FB4051" w:rsidP="00FB4051">
      <w:pPr>
        <w:pStyle w:val="Default"/>
        <w:rPr>
          <w:sz w:val="23"/>
          <w:szCs w:val="23"/>
        </w:rPr>
      </w:pPr>
    </w:p>
    <w:p w:rsidR="00FB4051" w:rsidRPr="00FB4051" w:rsidRDefault="00FB4051" w:rsidP="00FB4051">
      <w:pPr>
        <w:pStyle w:val="Default"/>
        <w:jc w:val="center"/>
        <w:rPr>
          <w:b/>
          <w:sz w:val="28"/>
          <w:szCs w:val="28"/>
        </w:rPr>
      </w:pPr>
      <w:r w:rsidRPr="00FB4051">
        <w:rPr>
          <w:b/>
          <w:sz w:val="28"/>
          <w:szCs w:val="28"/>
        </w:rPr>
        <w:t>Профессиональные квалификационные группы</w:t>
      </w:r>
    </w:p>
    <w:p w:rsidR="00FB4051" w:rsidRPr="00FB4051" w:rsidRDefault="00FB4051" w:rsidP="00FB4051">
      <w:pPr>
        <w:pStyle w:val="Default"/>
        <w:jc w:val="center"/>
        <w:rPr>
          <w:b/>
          <w:sz w:val="28"/>
          <w:szCs w:val="28"/>
        </w:rPr>
      </w:pPr>
      <w:r w:rsidRPr="00FB4051">
        <w:rPr>
          <w:b/>
          <w:sz w:val="28"/>
          <w:szCs w:val="28"/>
        </w:rPr>
        <w:t>по работникам детских школ искусств</w:t>
      </w:r>
    </w:p>
    <w:p w:rsidR="00FB4051" w:rsidRPr="00FB4051" w:rsidRDefault="00FB4051" w:rsidP="00FB4051">
      <w:pPr>
        <w:pStyle w:val="Default"/>
        <w:jc w:val="center"/>
        <w:rPr>
          <w:b/>
          <w:sz w:val="28"/>
          <w:szCs w:val="28"/>
        </w:rPr>
      </w:pPr>
      <w:r w:rsidRPr="00FB4051">
        <w:rPr>
          <w:b/>
          <w:sz w:val="28"/>
          <w:szCs w:val="28"/>
        </w:rPr>
        <w:t>Профессиональные квалификационные группы</w:t>
      </w:r>
    </w:p>
    <w:p w:rsidR="00FB4051" w:rsidRPr="00FB4051" w:rsidRDefault="00FB4051" w:rsidP="00FB4051">
      <w:pPr>
        <w:pStyle w:val="Default"/>
        <w:jc w:val="center"/>
        <w:rPr>
          <w:b/>
          <w:sz w:val="28"/>
          <w:szCs w:val="28"/>
        </w:rPr>
      </w:pPr>
      <w:r w:rsidRPr="00FB4051">
        <w:rPr>
          <w:b/>
          <w:sz w:val="28"/>
          <w:szCs w:val="28"/>
        </w:rPr>
        <w:t>общеотраслевых профессий рабочих, утвержденные Приказом</w:t>
      </w:r>
    </w:p>
    <w:p w:rsidR="00FB4051" w:rsidRPr="00FB4051" w:rsidRDefault="00FB4051" w:rsidP="00FB4051">
      <w:pPr>
        <w:pStyle w:val="Default"/>
        <w:jc w:val="center"/>
        <w:rPr>
          <w:b/>
          <w:sz w:val="28"/>
          <w:szCs w:val="28"/>
        </w:rPr>
      </w:pPr>
      <w:r w:rsidRPr="00FB4051">
        <w:rPr>
          <w:b/>
          <w:sz w:val="28"/>
          <w:szCs w:val="28"/>
        </w:rPr>
        <w:t>Министерства здравоохранения и социального развития</w:t>
      </w:r>
    </w:p>
    <w:p w:rsidR="00FB4051" w:rsidRPr="00FB4051" w:rsidRDefault="00FB4051" w:rsidP="00FB4051">
      <w:pPr>
        <w:pStyle w:val="Default"/>
        <w:jc w:val="center"/>
        <w:rPr>
          <w:b/>
          <w:sz w:val="28"/>
          <w:szCs w:val="28"/>
        </w:rPr>
      </w:pPr>
      <w:r w:rsidRPr="00FB4051">
        <w:rPr>
          <w:b/>
          <w:sz w:val="28"/>
          <w:szCs w:val="28"/>
        </w:rPr>
        <w:t>Российской Федерации от 29 мая 2008 г. N 248н</w:t>
      </w:r>
    </w:p>
    <w:p w:rsidR="00FB4051" w:rsidRPr="00FB4051" w:rsidRDefault="00FB4051" w:rsidP="00FB4051">
      <w:pPr>
        <w:pStyle w:val="Default"/>
        <w:jc w:val="center"/>
        <w:rPr>
          <w:b/>
          <w:sz w:val="28"/>
          <w:szCs w:val="28"/>
        </w:rPr>
      </w:pPr>
      <w:r w:rsidRPr="00FB4051">
        <w:rPr>
          <w:b/>
          <w:sz w:val="28"/>
          <w:szCs w:val="28"/>
        </w:rPr>
        <w:t>"Об утверждении профессиональных квалификационных</w:t>
      </w:r>
    </w:p>
    <w:p w:rsidR="00FB4051" w:rsidRPr="00FB4051" w:rsidRDefault="00FB4051" w:rsidP="00FB4051">
      <w:pPr>
        <w:pStyle w:val="Default"/>
        <w:jc w:val="center"/>
        <w:rPr>
          <w:b/>
          <w:sz w:val="28"/>
          <w:szCs w:val="28"/>
        </w:rPr>
      </w:pPr>
      <w:r w:rsidRPr="00FB4051">
        <w:rPr>
          <w:b/>
          <w:sz w:val="28"/>
          <w:szCs w:val="28"/>
        </w:rPr>
        <w:t>групп общеотраслевых профессий рабочих"</w:t>
      </w:r>
    </w:p>
    <w:p w:rsidR="00FB4051" w:rsidRPr="00FB4051" w:rsidRDefault="00FB4051" w:rsidP="00FB4051">
      <w:pPr>
        <w:pStyle w:val="Default"/>
        <w:jc w:val="center"/>
        <w:rPr>
          <w:sz w:val="28"/>
          <w:szCs w:val="28"/>
        </w:rPr>
      </w:pPr>
    </w:p>
    <w:p w:rsidR="009C7968" w:rsidRDefault="009C7968" w:rsidP="009C7968">
      <w:pPr>
        <w:pStyle w:val="Default"/>
        <w:jc w:val="center"/>
        <w:rPr>
          <w:sz w:val="28"/>
          <w:szCs w:val="28"/>
        </w:rPr>
      </w:pPr>
      <w:r w:rsidRPr="009C7968">
        <w:rPr>
          <w:sz w:val="28"/>
          <w:szCs w:val="28"/>
        </w:rPr>
        <w:t>Профессиональная квалификационная группа "Общеотраслевые должности служащих второго уровня"</w:t>
      </w:r>
    </w:p>
    <w:p w:rsidR="009C7968" w:rsidRDefault="009C7968" w:rsidP="009C7968">
      <w:pPr>
        <w:pStyle w:val="Default"/>
        <w:jc w:val="center"/>
        <w:rPr>
          <w:sz w:val="28"/>
          <w:szCs w:val="28"/>
        </w:rPr>
      </w:pPr>
    </w:p>
    <w:tbl>
      <w:tblPr>
        <w:tblStyle w:val="a3"/>
        <w:tblW w:w="0" w:type="auto"/>
        <w:tblLook w:val="04A0"/>
      </w:tblPr>
      <w:tblGrid>
        <w:gridCol w:w="3379"/>
        <w:gridCol w:w="3380"/>
        <w:gridCol w:w="3380"/>
      </w:tblGrid>
      <w:tr w:rsidR="009C7968" w:rsidTr="009C7968">
        <w:tc>
          <w:tcPr>
            <w:tcW w:w="3379" w:type="dxa"/>
          </w:tcPr>
          <w:p w:rsidR="009C7968" w:rsidRDefault="009C7968" w:rsidP="009C7968">
            <w:pPr>
              <w:pStyle w:val="Default"/>
              <w:jc w:val="center"/>
              <w:rPr>
                <w:sz w:val="28"/>
                <w:szCs w:val="28"/>
              </w:rPr>
            </w:pPr>
            <w:r w:rsidRPr="009C7968">
              <w:rPr>
                <w:sz w:val="28"/>
                <w:szCs w:val="28"/>
              </w:rPr>
              <w:t>Квалификационный уровень</w:t>
            </w:r>
          </w:p>
        </w:tc>
        <w:tc>
          <w:tcPr>
            <w:tcW w:w="3380" w:type="dxa"/>
          </w:tcPr>
          <w:p w:rsidR="009C7968" w:rsidRDefault="009C7968" w:rsidP="009C7968">
            <w:pPr>
              <w:pStyle w:val="Default"/>
              <w:jc w:val="center"/>
              <w:rPr>
                <w:sz w:val="28"/>
                <w:szCs w:val="28"/>
              </w:rPr>
            </w:pPr>
            <w:r w:rsidRPr="009C7968">
              <w:rPr>
                <w:sz w:val="28"/>
                <w:szCs w:val="28"/>
              </w:rPr>
              <w:t>Должности, отнесенные к квалификационным уровням</w:t>
            </w:r>
          </w:p>
        </w:tc>
        <w:tc>
          <w:tcPr>
            <w:tcW w:w="3380" w:type="dxa"/>
          </w:tcPr>
          <w:p w:rsidR="009C7968" w:rsidRPr="009C7968" w:rsidRDefault="009C7968" w:rsidP="00DB224B">
            <w:pPr>
              <w:pStyle w:val="Default"/>
              <w:rPr>
                <w:sz w:val="28"/>
                <w:szCs w:val="28"/>
              </w:rPr>
            </w:pPr>
            <w:r w:rsidRPr="009C7968">
              <w:rPr>
                <w:sz w:val="28"/>
                <w:szCs w:val="28"/>
              </w:rPr>
              <w:t xml:space="preserve">Оклад (рублей) </w:t>
            </w:r>
          </w:p>
        </w:tc>
      </w:tr>
      <w:tr w:rsidR="009C7968" w:rsidTr="009C7968">
        <w:tc>
          <w:tcPr>
            <w:tcW w:w="3379" w:type="dxa"/>
          </w:tcPr>
          <w:p w:rsidR="009C7968" w:rsidRDefault="00CA40CA" w:rsidP="009C7968">
            <w:pPr>
              <w:pStyle w:val="Default"/>
              <w:jc w:val="center"/>
              <w:rPr>
                <w:sz w:val="28"/>
                <w:szCs w:val="28"/>
              </w:rPr>
            </w:pPr>
            <w:r>
              <w:rPr>
                <w:sz w:val="28"/>
                <w:szCs w:val="28"/>
              </w:rPr>
              <w:t>1 квалификационный уровень</w:t>
            </w:r>
          </w:p>
        </w:tc>
        <w:tc>
          <w:tcPr>
            <w:tcW w:w="3380" w:type="dxa"/>
          </w:tcPr>
          <w:p w:rsidR="009C7968" w:rsidRDefault="00CA40CA" w:rsidP="009C7968">
            <w:pPr>
              <w:pStyle w:val="Default"/>
              <w:jc w:val="center"/>
              <w:rPr>
                <w:sz w:val="28"/>
                <w:szCs w:val="28"/>
              </w:rPr>
            </w:pPr>
            <w:r>
              <w:rPr>
                <w:sz w:val="28"/>
                <w:szCs w:val="28"/>
              </w:rPr>
              <w:t>Художник</w:t>
            </w:r>
          </w:p>
        </w:tc>
        <w:tc>
          <w:tcPr>
            <w:tcW w:w="3380" w:type="dxa"/>
          </w:tcPr>
          <w:p w:rsidR="009C7968" w:rsidRDefault="00CA40CA" w:rsidP="009C7968">
            <w:pPr>
              <w:pStyle w:val="Default"/>
              <w:jc w:val="center"/>
              <w:rPr>
                <w:sz w:val="28"/>
                <w:szCs w:val="28"/>
              </w:rPr>
            </w:pPr>
            <w:r>
              <w:rPr>
                <w:sz w:val="28"/>
                <w:szCs w:val="28"/>
              </w:rPr>
              <w:t>4297</w:t>
            </w:r>
          </w:p>
        </w:tc>
      </w:tr>
      <w:tr w:rsidR="00CA40CA" w:rsidTr="009C7968">
        <w:tc>
          <w:tcPr>
            <w:tcW w:w="3379" w:type="dxa"/>
          </w:tcPr>
          <w:p w:rsidR="00CA40CA" w:rsidRDefault="00CA40CA" w:rsidP="00DB224B">
            <w:pPr>
              <w:pStyle w:val="Default"/>
              <w:jc w:val="center"/>
              <w:rPr>
                <w:sz w:val="28"/>
                <w:szCs w:val="28"/>
              </w:rPr>
            </w:pPr>
            <w:r w:rsidRPr="009C7968">
              <w:rPr>
                <w:sz w:val="28"/>
                <w:szCs w:val="28"/>
              </w:rPr>
              <w:t>2 квалификационный уровень</w:t>
            </w:r>
          </w:p>
        </w:tc>
        <w:tc>
          <w:tcPr>
            <w:tcW w:w="3380" w:type="dxa"/>
          </w:tcPr>
          <w:p w:rsidR="00CA40CA" w:rsidRDefault="00CA40CA" w:rsidP="00DB224B">
            <w:pPr>
              <w:pStyle w:val="Default"/>
              <w:jc w:val="center"/>
              <w:rPr>
                <w:sz w:val="28"/>
                <w:szCs w:val="28"/>
              </w:rPr>
            </w:pPr>
            <w:r w:rsidRPr="009C7968">
              <w:rPr>
                <w:sz w:val="28"/>
                <w:szCs w:val="28"/>
              </w:rPr>
              <w:t>Заведующий хозяйством</w:t>
            </w:r>
          </w:p>
        </w:tc>
        <w:tc>
          <w:tcPr>
            <w:tcW w:w="3380" w:type="dxa"/>
          </w:tcPr>
          <w:p w:rsidR="00CA40CA" w:rsidRDefault="00CA40CA" w:rsidP="00DB224B">
            <w:pPr>
              <w:pStyle w:val="Default"/>
              <w:jc w:val="center"/>
              <w:rPr>
                <w:sz w:val="28"/>
                <w:szCs w:val="28"/>
              </w:rPr>
            </w:pPr>
            <w:r w:rsidRPr="009C7968">
              <w:rPr>
                <w:sz w:val="28"/>
                <w:szCs w:val="28"/>
              </w:rPr>
              <w:t>5443</w:t>
            </w:r>
          </w:p>
        </w:tc>
      </w:tr>
    </w:tbl>
    <w:p w:rsidR="009C7968" w:rsidRPr="009C7968" w:rsidRDefault="009C7968" w:rsidP="009C7968">
      <w:pPr>
        <w:pStyle w:val="Default"/>
        <w:jc w:val="center"/>
        <w:rPr>
          <w:sz w:val="28"/>
          <w:szCs w:val="28"/>
        </w:rPr>
      </w:pPr>
    </w:p>
    <w:p w:rsidR="00CA40CA" w:rsidRPr="00CA40CA" w:rsidRDefault="00CA40CA" w:rsidP="00CA40CA">
      <w:pPr>
        <w:pStyle w:val="Default"/>
        <w:jc w:val="center"/>
        <w:rPr>
          <w:sz w:val="28"/>
          <w:szCs w:val="28"/>
        </w:rPr>
      </w:pPr>
      <w:r w:rsidRPr="00CA40CA">
        <w:rPr>
          <w:sz w:val="28"/>
          <w:szCs w:val="28"/>
        </w:rPr>
        <w:t>Профессиональная квалификационная группа</w:t>
      </w:r>
    </w:p>
    <w:p w:rsidR="00CA40CA" w:rsidRPr="00CA40CA" w:rsidRDefault="00CA40CA" w:rsidP="00CA40CA">
      <w:pPr>
        <w:pStyle w:val="Default"/>
        <w:jc w:val="center"/>
        <w:rPr>
          <w:sz w:val="28"/>
          <w:szCs w:val="28"/>
        </w:rPr>
      </w:pPr>
      <w:r w:rsidRPr="00CA40CA">
        <w:rPr>
          <w:sz w:val="28"/>
          <w:szCs w:val="28"/>
        </w:rPr>
        <w:t>"Профессии рабочих культуры, искусства</w:t>
      </w:r>
    </w:p>
    <w:p w:rsidR="00FB4051" w:rsidRPr="00CA40CA" w:rsidRDefault="00CA40CA" w:rsidP="00CA40CA">
      <w:pPr>
        <w:widowControl w:val="0"/>
        <w:autoSpaceDE w:val="0"/>
        <w:autoSpaceDN w:val="0"/>
        <w:adjustRightInd w:val="0"/>
        <w:spacing w:after="0" w:line="240" w:lineRule="auto"/>
        <w:jc w:val="center"/>
        <w:rPr>
          <w:rFonts w:ascii="Times New Roman" w:hAnsi="Times New Roman" w:cs="Times New Roman"/>
          <w:sz w:val="28"/>
          <w:szCs w:val="28"/>
        </w:rPr>
      </w:pPr>
      <w:r w:rsidRPr="00CA40CA">
        <w:rPr>
          <w:rFonts w:ascii="Times New Roman" w:hAnsi="Times New Roman" w:cs="Times New Roman"/>
          <w:sz w:val="28"/>
          <w:szCs w:val="28"/>
        </w:rPr>
        <w:t>и кинематографии первого уровня"</w:t>
      </w:r>
    </w:p>
    <w:p w:rsidR="00FB4051" w:rsidRPr="00CA40CA" w:rsidRDefault="00FB4051" w:rsidP="00CA40CA">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329" w:type="dxa"/>
        <w:tblLook w:val="04A0"/>
      </w:tblPr>
      <w:tblGrid>
        <w:gridCol w:w="3379"/>
        <w:gridCol w:w="3380"/>
        <w:gridCol w:w="3380"/>
      </w:tblGrid>
      <w:tr w:rsidR="00CA40CA" w:rsidRPr="009C7968" w:rsidTr="003D185F">
        <w:tc>
          <w:tcPr>
            <w:tcW w:w="3379" w:type="dxa"/>
          </w:tcPr>
          <w:p w:rsidR="00CA40CA" w:rsidRDefault="00CA40CA" w:rsidP="00DB224B">
            <w:pPr>
              <w:pStyle w:val="Default"/>
              <w:jc w:val="center"/>
              <w:rPr>
                <w:sz w:val="28"/>
                <w:szCs w:val="28"/>
              </w:rPr>
            </w:pPr>
            <w:r w:rsidRPr="009C7968">
              <w:rPr>
                <w:sz w:val="28"/>
                <w:szCs w:val="28"/>
              </w:rPr>
              <w:t>Квалификационный уровень</w:t>
            </w:r>
          </w:p>
        </w:tc>
        <w:tc>
          <w:tcPr>
            <w:tcW w:w="3380" w:type="dxa"/>
          </w:tcPr>
          <w:p w:rsidR="00CA40CA" w:rsidRDefault="00CA40CA" w:rsidP="00DB224B">
            <w:pPr>
              <w:pStyle w:val="Default"/>
              <w:jc w:val="center"/>
              <w:rPr>
                <w:sz w:val="28"/>
                <w:szCs w:val="28"/>
              </w:rPr>
            </w:pPr>
            <w:r w:rsidRPr="009C7968">
              <w:rPr>
                <w:sz w:val="28"/>
                <w:szCs w:val="28"/>
              </w:rPr>
              <w:t>Должности, отнесенные к квалификационным уровням</w:t>
            </w:r>
          </w:p>
        </w:tc>
        <w:tc>
          <w:tcPr>
            <w:tcW w:w="3380" w:type="dxa"/>
          </w:tcPr>
          <w:p w:rsidR="00CA40CA" w:rsidRPr="009C7968" w:rsidRDefault="00CA40CA" w:rsidP="00DB224B">
            <w:pPr>
              <w:pStyle w:val="Default"/>
              <w:rPr>
                <w:sz w:val="28"/>
                <w:szCs w:val="28"/>
              </w:rPr>
            </w:pPr>
            <w:r w:rsidRPr="009C7968">
              <w:rPr>
                <w:sz w:val="28"/>
                <w:szCs w:val="28"/>
              </w:rPr>
              <w:t xml:space="preserve">Оклад (рублей) </w:t>
            </w:r>
          </w:p>
        </w:tc>
      </w:tr>
      <w:tr w:rsidR="00CA40CA" w:rsidRPr="00CA40CA" w:rsidTr="003D185F">
        <w:tc>
          <w:tcPr>
            <w:tcW w:w="3379" w:type="dxa"/>
          </w:tcPr>
          <w:p w:rsidR="00CA40CA" w:rsidRPr="00CA40CA" w:rsidRDefault="00CA40CA" w:rsidP="00DB224B">
            <w:pPr>
              <w:pStyle w:val="Default"/>
              <w:jc w:val="center"/>
              <w:rPr>
                <w:sz w:val="28"/>
                <w:szCs w:val="28"/>
              </w:rPr>
            </w:pPr>
            <w:r w:rsidRPr="00CA40CA">
              <w:rPr>
                <w:sz w:val="28"/>
                <w:szCs w:val="28"/>
              </w:rPr>
              <w:t>1 квалификационный уровень</w:t>
            </w:r>
          </w:p>
        </w:tc>
        <w:tc>
          <w:tcPr>
            <w:tcW w:w="3380" w:type="dxa"/>
          </w:tcPr>
          <w:p w:rsidR="00CA40CA" w:rsidRPr="00CA40CA" w:rsidRDefault="00CA40CA" w:rsidP="00DB224B">
            <w:pPr>
              <w:pStyle w:val="Default"/>
              <w:jc w:val="center"/>
              <w:rPr>
                <w:sz w:val="28"/>
                <w:szCs w:val="28"/>
              </w:rPr>
            </w:pPr>
            <w:r w:rsidRPr="00CA40CA">
              <w:rPr>
                <w:sz w:val="28"/>
                <w:szCs w:val="28"/>
              </w:rPr>
              <w:t>Костюмер</w:t>
            </w:r>
          </w:p>
        </w:tc>
        <w:tc>
          <w:tcPr>
            <w:tcW w:w="3380" w:type="dxa"/>
          </w:tcPr>
          <w:p w:rsidR="00CA40CA" w:rsidRPr="00CA40CA" w:rsidRDefault="00CA40CA" w:rsidP="00DB224B">
            <w:pPr>
              <w:pStyle w:val="Default"/>
              <w:jc w:val="center"/>
              <w:rPr>
                <w:sz w:val="28"/>
                <w:szCs w:val="28"/>
              </w:rPr>
            </w:pPr>
            <w:r w:rsidRPr="00CA40CA">
              <w:rPr>
                <w:sz w:val="28"/>
                <w:szCs w:val="28"/>
              </w:rPr>
              <w:t>4469</w:t>
            </w:r>
          </w:p>
        </w:tc>
      </w:tr>
    </w:tbl>
    <w:p w:rsidR="00CA40CA" w:rsidRDefault="00CA40CA" w:rsidP="00CA40CA">
      <w:pPr>
        <w:pStyle w:val="Default"/>
        <w:jc w:val="center"/>
        <w:rPr>
          <w:sz w:val="28"/>
          <w:szCs w:val="28"/>
        </w:rPr>
      </w:pPr>
    </w:p>
    <w:p w:rsidR="00CA40CA" w:rsidRPr="00CA40CA" w:rsidRDefault="00CA40CA" w:rsidP="00CA40CA">
      <w:pPr>
        <w:pStyle w:val="Default"/>
        <w:jc w:val="center"/>
        <w:rPr>
          <w:sz w:val="28"/>
          <w:szCs w:val="28"/>
        </w:rPr>
      </w:pPr>
      <w:r w:rsidRPr="00CA40CA">
        <w:rPr>
          <w:sz w:val="28"/>
          <w:szCs w:val="28"/>
        </w:rPr>
        <w:t>Профессиональные квалификационные группы</w:t>
      </w:r>
    </w:p>
    <w:p w:rsidR="00CA40CA" w:rsidRPr="00CA40CA" w:rsidRDefault="00CA40CA" w:rsidP="00CA40CA">
      <w:pPr>
        <w:pStyle w:val="Default"/>
        <w:jc w:val="center"/>
        <w:rPr>
          <w:sz w:val="28"/>
          <w:szCs w:val="28"/>
        </w:rPr>
      </w:pPr>
      <w:r w:rsidRPr="00CA40CA">
        <w:rPr>
          <w:sz w:val="28"/>
          <w:szCs w:val="28"/>
        </w:rPr>
        <w:t>должностей технических исполнителей и артистов,</w:t>
      </w:r>
      <w:r w:rsidR="003D185F">
        <w:rPr>
          <w:sz w:val="28"/>
          <w:szCs w:val="28"/>
        </w:rPr>
        <w:t xml:space="preserve"> </w:t>
      </w:r>
      <w:r w:rsidRPr="00CA40CA">
        <w:rPr>
          <w:sz w:val="28"/>
          <w:szCs w:val="28"/>
        </w:rPr>
        <w:t>утвержденные Приказом Министерства</w:t>
      </w:r>
      <w:r w:rsidR="003D185F">
        <w:rPr>
          <w:sz w:val="28"/>
          <w:szCs w:val="28"/>
        </w:rPr>
        <w:t xml:space="preserve"> </w:t>
      </w:r>
      <w:r w:rsidRPr="00CA40CA">
        <w:rPr>
          <w:sz w:val="28"/>
          <w:szCs w:val="28"/>
        </w:rPr>
        <w:t>здравоохранения и социального развития Российской Федерации</w:t>
      </w:r>
    </w:p>
    <w:p w:rsidR="00CA40CA" w:rsidRPr="00CA40CA" w:rsidRDefault="00CA40CA" w:rsidP="00CA40CA">
      <w:pPr>
        <w:pStyle w:val="Default"/>
        <w:jc w:val="center"/>
        <w:rPr>
          <w:sz w:val="28"/>
          <w:szCs w:val="28"/>
        </w:rPr>
      </w:pPr>
      <w:r w:rsidRPr="00CA40CA">
        <w:rPr>
          <w:sz w:val="28"/>
          <w:szCs w:val="28"/>
        </w:rPr>
        <w:t>от 31 августа 2007 г. N 570 "Об утверждении профессиональных</w:t>
      </w:r>
    </w:p>
    <w:p w:rsidR="00CA40CA" w:rsidRPr="00CA40CA" w:rsidRDefault="00CA40CA" w:rsidP="00CA40CA">
      <w:pPr>
        <w:pStyle w:val="Default"/>
        <w:jc w:val="center"/>
        <w:rPr>
          <w:sz w:val="28"/>
          <w:szCs w:val="28"/>
        </w:rPr>
      </w:pPr>
      <w:r w:rsidRPr="00CA40CA">
        <w:rPr>
          <w:sz w:val="28"/>
          <w:szCs w:val="28"/>
        </w:rPr>
        <w:t>квалификационных групп должностей работников</w:t>
      </w:r>
    </w:p>
    <w:p w:rsidR="00CA40CA" w:rsidRDefault="00CA40CA" w:rsidP="00CA40CA">
      <w:pPr>
        <w:pStyle w:val="Default"/>
        <w:jc w:val="center"/>
        <w:rPr>
          <w:sz w:val="28"/>
          <w:szCs w:val="28"/>
        </w:rPr>
      </w:pPr>
      <w:r w:rsidRPr="00CA40CA">
        <w:rPr>
          <w:sz w:val="28"/>
          <w:szCs w:val="28"/>
        </w:rPr>
        <w:t>культуры, искусства и кинематографии"</w:t>
      </w:r>
    </w:p>
    <w:p w:rsidR="002120FD" w:rsidRDefault="002120FD" w:rsidP="00CA40CA">
      <w:pPr>
        <w:pStyle w:val="Default"/>
        <w:jc w:val="center"/>
        <w:rPr>
          <w:sz w:val="28"/>
          <w:szCs w:val="28"/>
        </w:rPr>
      </w:pPr>
    </w:p>
    <w:p w:rsidR="00CA40CA" w:rsidRPr="00CA40CA" w:rsidRDefault="00CA40CA" w:rsidP="00CA40CA">
      <w:pPr>
        <w:pStyle w:val="Default"/>
        <w:jc w:val="center"/>
        <w:rPr>
          <w:sz w:val="28"/>
          <w:szCs w:val="28"/>
        </w:rPr>
      </w:pPr>
      <w:r w:rsidRPr="00CA40CA">
        <w:rPr>
          <w:sz w:val="28"/>
          <w:szCs w:val="28"/>
        </w:rPr>
        <w:t>Профессиональная квалификационная группа</w:t>
      </w:r>
    </w:p>
    <w:p w:rsidR="00CA40CA" w:rsidRPr="00CA40CA" w:rsidRDefault="00CA40CA" w:rsidP="00CA40CA">
      <w:pPr>
        <w:widowControl w:val="0"/>
        <w:autoSpaceDE w:val="0"/>
        <w:autoSpaceDN w:val="0"/>
        <w:adjustRightInd w:val="0"/>
        <w:spacing w:after="0" w:line="240" w:lineRule="auto"/>
        <w:jc w:val="center"/>
        <w:rPr>
          <w:rFonts w:ascii="Times New Roman" w:hAnsi="Times New Roman" w:cs="Times New Roman"/>
          <w:sz w:val="28"/>
          <w:szCs w:val="28"/>
        </w:rPr>
      </w:pPr>
      <w:r w:rsidRPr="00CA40CA">
        <w:rPr>
          <w:rFonts w:ascii="Times New Roman" w:hAnsi="Times New Roman" w:cs="Times New Roman"/>
          <w:sz w:val="28"/>
          <w:szCs w:val="28"/>
        </w:rPr>
        <w:t>"Должности технических исполнителей и артистов</w:t>
      </w:r>
    </w:p>
    <w:p w:rsidR="00197926" w:rsidRDefault="00CA40CA" w:rsidP="00CA40CA">
      <w:pPr>
        <w:spacing w:after="0" w:line="240" w:lineRule="auto"/>
        <w:jc w:val="center"/>
        <w:rPr>
          <w:rFonts w:ascii="Times New Roman" w:hAnsi="Times New Roman" w:cs="Times New Roman"/>
          <w:sz w:val="28"/>
          <w:szCs w:val="28"/>
        </w:rPr>
      </w:pPr>
      <w:r w:rsidRPr="00CA40CA">
        <w:rPr>
          <w:rFonts w:ascii="Times New Roman" w:hAnsi="Times New Roman" w:cs="Times New Roman"/>
          <w:sz w:val="28"/>
          <w:szCs w:val="28"/>
        </w:rPr>
        <w:t>вспомогательного состава"</w:t>
      </w:r>
    </w:p>
    <w:p w:rsidR="00232E79" w:rsidRDefault="00232E79" w:rsidP="00CA40CA">
      <w:pPr>
        <w:spacing w:after="0" w:line="240" w:lineRule="auto"/>
        <w:jc w:val="center"/>
        <w:rPr>
          <w:rFonts w:ascii="Times New Roman" w:hAnsi="Times New Roman" w:cs="Times New Roman"/>
          <w:sz w:val="28"/>
          <w:szCs w:val="28"/>
        </w:rPr>
      </w:pPr>
    </w:p>
    <w:p w:rsidR="00CA40CA" w:rsidRDefault="00CA40CA" w:rsidP="00CA40CA">
      <w:pPr>
        <w:spacing w:after="0" w:line="240" w:lineRule="auto"/>
        <w:jc w:val="center"/>
        <w:rPr>
          <w:rFonts w:ascii="Times New Roman" w:hAnsi="Times New Roman" w:cs="Times New Roman"/>
          <w:sz w:val="28"/>
          <w:szCs w:val="28"/>
        </w:rPr>
      </w:pPr>
    </w:p>
    <w:tbl>
      <w:tblPr>
        <w:tblStyle w:val="a3"/>
        <w:tblW w:w="10292" w:type="dxa"/>
        <w:tblInd w:w="251" w:type="dxa"/>
        <w:tblLook w:val="04A0"/>
      </w:tblPr>
      <w:tblGrid>
        <w:gridCol w:w="6912"/>
        <w:gridCol w:w="3380"/>
      </w:tblGrid>
      <w:tr w:rsidR="00CA40CA" w:rsidRPr="009C7968" w:rsidTr="003D185F">
        <w:tc>
          <w:tcPr>
            <w:tcW w:w="6912" w:type="dxa"/>
          </w:tcPr>
          <w:p w:rsidR="00CA40CA" w:rsidRPr="00CA40CA" w:rsidRDefault="00CA40CA" w:rsidP="00DB224B">
            <w:pPr>
              <w:pStyle w:val="Default"/>
              <w:jc w:val="center"/>
              <w:rPr>
                <w:sz w:val="28"/>
                <w:szCs w:val="28"/>
              </w:rPr>
            </w:pPr>
            <w:r w:rsidRPr="00CA40CA">
              <w:rPr>
                <w:sz w:val="28"/>
                <w:szCs w:val="28"/>
              </w:rPr>
              <w:lastRenderedPageBreak/>
              <w:t>Должности, отнесенные к квалификационным уровням</w:t>
            </w:r>
          </w:p>
        </w:tc>
        <w:tc>
          <w:tcPr>
            <w:tcW w:w="3380" w:type="dxa"/>
          </w:tcPr>
          <w:p w:rsidR="00CA40CA" w:rsidRPr="00CA40CA" w:rsidRDefault="00CA40CA" w:rsidP="00DB224B">
            <w:pPr>
              <w:pStyle w:val="Default"/>
              <w:rPr>
                <w:sz w:val="28"/>
                <w:szCs w:val="28"/>
              </w:rPr>
            </w:pPr>
            <w:r w:rsidRPr="00CA40CA">
              <w:rPr>
                <w:sz w:val="28"/>
                <w:szCs w:val="28"/>
              </w:rPr>
              <w:t xml:space="preserve">Оклад (рублей) </w:t>
            </w:r>
          </w:p>
        </w:tc>
      </w:tr>
      <w:tr w:rsidR="00CA40CA" w:rsidRPr="00CA40CA" w:rsidTr="003D185F">
        <w:tc>
          <w:tcPr>
            <w:tcW w:w="6912" w:type="dxa"/>
          </w:tcPr>
          <w:p w:rsidR="00CA40CA" w:rsidRPr="00CA40CA" w:rsidRDefault="00CA40CA" w:rsidP="00DB224B">
            <w:pPr>
              <w:pStyle w:val="Default"/>
              <w:rPr>
                <w:sz w:val="28"/>
                <w:szCs w:val="28"/>
              </w:rPr>
            </w:pPr>
            <w:r w:rsidRPr="00CA40CA">
              <w:rPr>
                <w:sz w:val="28"/>
                <w:szCs w:val="28"/>
              </w:rPr>
              <w:t xml:space="preserve">Культорганизатор, руководитель кружка, любительского объединения, клуба по интересам, аккомпаниатор </w:t>
            </w:r>
          </w:p>
        </w:tc>
        <w:tc>
          <w:tcPr>
            <w:tcW w:w="3380" w:type="dxa"/>
          </w:tcPr>
          <w:p w:rsidR="00CA40CA" w:rsidRPr="00CA40CA" w:rsidRDefault="00CA40CA" w:rsidP="003D185F">
            <w:pPr>
              <w:pStyle w:val="Default"/>
              <w:jc w:val="center"/>
              <w:rPr>
                <w:sz w:val="28"/>
                <w:szCs w:val="28"/>
              </w:rPr>
            </w:pPr>
            <w:r w:rsidRPr="00CA40CA">
              <w:rPr>
                <w:sz w:val="28"/>
                <w:szCs w:val="28"/>
              </w:rPr>
              <w:t>5683</w:t>
            </w:r>
          </w:p>
        </w:tc>
      </w:tr>
      <w:tr w:rsidR="003D185F" w:rsidRPr="00CA40CA" w:rsidTr="003D185F">
        <w:tc>
          <w:tcPr>
            <w:tcW w:w="10292" w:type="dxa"/>
            <w:gridSpan w:val="2"/>
            <w:tcBorders>
              <w:left w:val="nil"/>
              <w:bottom w:val="nil"/>
              <w:right w:val="nil"/>
            </w:tcBorders>
          </w:tcPr>
          <w:p w:rsidR="003D185F" w:rsidRPr="00CA40CA" w:rsidRDefault="003D185F" w:rsidP="00DB224B">
            <w:pPr>
              <w:pStyle w:val="Default"/>
              <w:rPr>
                <w:sz w:val="28"/>
                <w:szCs w:val="28"/>
              </w:rPr>
            </w:pPr>
          </w:p>
        </w:tc>
      </w:tr>
    </w:tbl>
    <w:p w:rsidR="003D185F" w:rsidRPr="003D185F" w:rsidRDefault="003D185F" w:rsidP="003D185F">
      <w:pPr>
        <w:pStyle w:val="Default"/>
        <w:jc w:val="center"/>
        <w:rPr>
          <w:sz w:val="28"/>
          <w:szCs w:val="28"/>
        </w:rPr>
      </w:pPr>
      <w:r w:rsidRPr="003D185F">
        <w:rPr>
          <w:sz w:val="28"/>
          <w:szCs w:val="28"/>
        </w:rPr>
        <w:t>Профессиональная квалификационная группа</w:t>
      </w:r>
    </w:p>
    <w:p w:rsidR="003D185F" w:rsidRPr="003D185F" w:rsidRDefault="003D185F" w:rsidP="003D185F">
      <w:pPr>
        <w:pStyle w:val="Default"/>
        <w:jc w:val="center"/>
        <w:rPr>
          <w:sz w:val="28"/>
          <w:szCs w:val="28"/>
        </w:rPr>
      </w:pPr>
      <w:r w:rsidRPr="003D185F">
        <w:rPr>
          <w:sz w:val="28"/>
          <w:szCs w:val="28"/>
        </w:rPr>
        <w:t>"Должности работников культуры, искусства</w:t>
      </w:r>
    </w:p>
    <w:p w:rsidR="003D185F" w:rsidRPr="003D185F" w:rsidRDefault="003D185F" w:rsidP="003D185F">
      <w:pPr>
        <w:widowControl w:val="0"/>
        <w:autoSpaceDE w:val="0"/>
        <w:autoSpaceDN w:val="0"/>
        <w:adjustRightInd w:val="0"/>
        <w:spacing w:after="0" w:line="240" w:lineRule="auto"/>
        <w:jc w:val="center"/>
        <w:rPr>
          <w:rFonts w:ascii="Times New Roman" w:hAnsi="Times New Roman" w:cs="Times New Roman"/>
          <w:sz w:val="28"/>
          <w:szCs w:val="28"/>
        </w:rPr>
      </w:pPr>
      <w:r w:rsidRPr="003D185F">
        <w:rPr>
          <w:rFonts w:ascii="Times New Roman" w:hAnsi="Times New Roman" w:cs="Times New Roman"/>
          <w:sz w:val="28"/>
          <w:szCs w:val="28"/>
        </w:rPr>
        <w:t>и кинематографии ведущего звена"</w:t>
      </w:r>
    </w:p>
    <w:p w:rsidR="00CA40CA" w:rsidRPr="003D185F" w:rsidRDefault="00CA40CA" w:rsidP="003D185F">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10292" w:type="dxa"/>
        <w:tblInd w:w="251" w:type="dxa"/>
        <w:tblLook w:val="04A0"/>
      </w:tblPr>
      <w:tblGrid>
        <w:gridCol w:w="6912"/>
        <w:gridCol w:w="3380"/>
      </w:tblGrid>
      <w:tr w:rsidR="003D185F" w:rsidRPr="00CA40CA" w:rsidTr="003D185F">
        <w:tc>
          <w:tcPr>
            <w:tcW w:w="6912" w:type="dxa"/>
          </w:tcPr>
          <w:p w:rsidR="003D185F" w:rsidRPr="00CA40CA" w:rsidRDefault="003D185F" w:rsidP="003D185F">
            <w:pPr>
              <w:pStyle w:val="Default"/>
              <w:jc w:val="center"/>
              <w:rPr>
                <w:sz w:val="28"/>
                <w:szCs w:val="28"/>
              </w:rPr>
            </w:pPr>
            <w:r w:rsidRPr="00CA40CA">
              <w:rPr>
                <w:sz w:val="28"/>
                <w:szCs w:val="28"/>
              </w:rPr>
              <w:t>Должности, отнесенные к квалификационным уровням</w:t>
            </w:r>
          </w:p>
        </w:tc>
        <w:tc>
          <w:tcPr>
            <w:tcW w:w="3380" w:type="dxa"/>
          </w:tcPr>
          <w:p w:rsidR="003D185F" w:rsidRPr="00CA40CA" w:rsidRDefault="003D185F" w:rsidP="003D185F">
            <w:pPr>
              <w:pStyle w:val="Default"/>
              <w:rPr>
                <w:sz w:val="28"/>
                <w:szCs w:val="28"/>
              </w:rPr>
            </w:pPr>
            <w:r w:rsidRPr="00CA40CA">
              <w:rPr>
                <w:sz w:val="28"/>
                <w:szCs w:val="28"/>
              </w:rPr>
              <w:t xml:space="preserve">Оклад (рублей) </w:t>
            </w:r>
          </w:p>
        </w:tc>
      </w:tr>
      <w:tr w:rsidR="003D185F" w:rsidRPr="00CA40CA" w:rsidTr="003D185F">
        <w:tc>
          <w:tcPr>
            <w:tcW w:w="6912" w:type="dxa"/>
          </w:tcPr>
          <w:p w:rsidR="003D185F" w:rsidRPr="00CA40CA" w:rsidRDefault="003D185F" w:rsidP="003D185F">
            <w:pPr>
              <w:pStyle w:val="Default"/>
              <w:rPr>
                <w:sz w:val="28"/>
                <w:szCs w:val="28"/>
              </w:rPr>
            </w:pPr>
            <w:r w:rsidRPr="003D185F">
              <w:rPr>
                <w:sz w:val="28"/>
                <w:szCs w:val="28"/>
              </w:rPr>
              <w:t>Звукооператор, художник-постановщик, методист клубного учреждения</w:t>
            </w:r>
          </w:p>
        </w:tc>
        <w:tc>
          <w:tcPr>
            <w:tcW w:w="3380" w:type="dxa"/>
          </w:tcPr>
          <w:p w:rsidR="003D185F" w:rsidRPr="00CA40CA" w:rsidRDefault="003D185F" w:rsidP="003D185F">
            <w:pPr>
              <w:pStyle w:val="Default"/>
              <w:jc w:val="center"/>
              <w:rPr>
                <w:sz w:val="28"/>
                <w:szCs w:val="28"/>
              </w:rPr>
            </w:pPr>
            <w:r w:rsidRPr="003D185F">
              <w:rPr>
                <w:sz w:val="28"/>
                <w:szCs w:val="28"/>
              </w:rPr>
              <w:t>8421</w:t>
            </w:r>
          </w:p>
        </w:tc>
      </w:tr>
    </w:tbl>
    <w:p w:rsidR="00CA40CA" w:rsidRDefault="00CA40CA" w:rsidP="00197926">
      <w:pPr>
        <w:widowControl w:val="0"/>
        <w:autoSpaceDE w:val="0"/>
        <w:autoSpaceDN w:val="0"/>
        <w:adjustRightInd w:val="0"/>
        <w:spacing w:after="0" w:line="240" w:lineRule="auto"/>
        <w:rPr>
          <w:rFonts w:ascii="Times New Roman" w:hAnsi="Times New Roman" w:cs="Times New Roman"/>
          <w:sz w:val="28"/>
          <w:szCs w:val="28"/>
        </w:rPr>
      </w:pPr>
    </w:p>
    <w:p w:rsidR="003D185F" w:rsidRPr="003D185F" w:rsidRDefault="003D185F" w:rsidP="003D185F">
      <w:pPr>
        <w:pStyle w:val="Default"/>
        <w:jc w:val="center"/>
        <w:rPr>
          <w:sz w:val="28"/>
          <w:szCs w:val="28"/>
        </w:rPr>
      </w:pPr>
      <w:r w:rsidRPr="003D185F">
        <w:rPr>
          <w:sz w:val="28"/>
          <w:szCs w:val="28"/>
        </w:rPr>
        <w:t>Профессиональная квалификационная группа</w:t>
      </w:r>
    </w:p>
    <w:p w:rsidR="003D185F" w:rsidRPr="003D185F" w:rsidRDefault="003D185F" w:rsidP="003D185F">
      <w:pPr>
        <w:pStyle w:val="Default"/>
        <w:jc w:val="center"/>
        <w:rPr>
          <w:sz w:val="28"/>
          <w:szCs w:val="28"/>
        </w:rPr>
      </w:pPr>
      <w:r w:rsidRPr="003D185F">
        <w:rPr>
          <w:sz w:val="28"/>
          <w:szCs w:val="28"/>
        </w:rPr>
        <w:t>"Должности руководящего состава учреждений</w:t>
      </w:r>
    </w:p>
    <w:p w:rsidR="003D185F" w:rsidRPr="003D185F" w:rsidRDefault="003D185F" w:rsidP="003D185F">
      <w:pPr>
        <w:widowControl w:val="0"/>
        <w:autoSpaceDE w:val="0"/>
        <w:autoSpaceDN w:val="0"/>
        <w:adjustRightInd w:val="0"/>
        <w:spacing w:after="0" w:line="240" w:lineRule="auto"/>
        <w:jc w:val="center"/>
        <w:rPr>
          <w:rFonts w:ascii="Times New Roman" w:hAnsi="Times New Roman" w:cs="Times New Roman"/>
          <w:sz w:val="28"/>
          <w:szCs w:val="28"/>
        </w:rPr>
      </w:pPr>
      <w:r w:rsidRPr="003D185F">
        <w:rPr>
          <w:rFonts w:ascii="Times New Roman" w:hAnsi="Times New Roman" w:cs="Times New Roman"/>
          <w:sz w:val="28"/>
          <w:szCs w:val="28"/>
        </w:rPr>
        <w:t>культуры, искусства и кинематографии"</w:t>
      </w:r>
    </w:p>
    <w:p w:rsidR="003D185F" w:rsidRPr="003D185F" w:rsidRDefault="003D185F" w:rsidP="003D185F">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10292" w:type="dxa"/>
        <w:tblInd w:w="251" w:type="dxa"/>
        <w:tblLook w:val="04A0"/>
      </w:tblPr>
      <w:tblGrid>
        <w:gridCol w:w="6912"/>
        <w:gridCol w:w="3380"/>
      </w:tblGrid>
      <w:tr w:rsidR="003D185F" w:rsidRPr="00CA40CA" w:rsidTr="00DB224B">
        <w:tc>
          <w:tcPr>
            <w:tcW w:w="6912" w:type="dxa"/>
          </w:tcPr>
          <w:p w:rsidR="003D185F" w:rsidRPr="00CA40CA" w:rsidRDefault="003D185F" w:rsidP="00DB224B">
            <w:pPr>
              <w:pStyle w:val="Default"/>
              <w:jc w:val="center"/>
              <w:rPr>
                <w:sz w:val="28"/>
                <w:szCs w:val="28"/>
              </w:rPr>
            </w:pPr>
            <w:r w:rsidRPr="00CA40CA">
              <w:rPr>
                <w:sz w:val="28"/>
                <w:szCs w:val="28"/>
              </w:rPr>
              <w:t>Должности, отнесенные к квалификационным уровням</w:t>
            </w:r>
          </w:p>
        </w:tc>
        <w:tc>
          <w:tcPr>
            <w:tcW w:w="3380" w:type="dxa"/>
          </w:tcPr>
          <w:p w:rsidR="003D185F" w:rsidRPr="00CA40CA" w:rsidRDefault="003D185F" w:rsidP="00DB224B">
            <w:pPr>
              <w:pStyle w:val="Default"/>
              <w:rPr>
                <w:sz w:val="28"/>
                <w:szCs w:val="28"/>
              </w:rPr>
            </w:pPr>
            <w:r w:rsidRPr="00CA40CA">
              <w:rPr>
                <w:sz w:val="28"/>
                <w:szCs w:val="28"/>
              </w:rPr>
              <w:t xml:space="preserve">Оклад (рублей) </w:t>
            </w:r>
          </w:p>
        </w:tc>
      </w:tr>
      <w:tr w:rsidR="003D185F" w:rsidRPr="00CA40CA" w:rsidTr="00DB224B">
        <w:tc>
          <w:tcPr>
            <w:tcW w:w="6912" w:type="dxa"/>
          </w:tcPr>
          <w:p w:rsidR="003D185F" w:rsidRPr="003D185F" w:rsidRDefault="003D185F" w:rsidP="003D185F">
            <w:pPr>
              <w:pStyle w:val="Default"/>
              <w:rPr>
                <w:sz w:val="28"/>
                <w:szCs w:val="28"/>
              </w:rPr>
            </w:pPr>
            <w:r w:rsidRPr="003D185F">
              <w:rPr>
                <w:sz w:val="28"/>
                <w:szCs w:val="28"/>
              </w:rPr>
              <w:t xml:space="preserve">Режиссер, хормейстер, балетмейстер, заведующий отделом (сектором) дома (дворца) культуры </w:t>
            </w:r>
          </w:p>
        </w:tc>
        <w:tc>
          <w:tcPr>
            <w:tcW w:w="3380" w:type="dxa"/>
          </w:tcPr>
          <w:p w:rsidR="003D185F" w:rsidRPr="003D185F" w:rsidRDefault="003D185F" w:rsidP="003D185F">
            <w:pPr>
              <w:pStyle w:val="Default"/>
              <w:jc w:val="center"/>
              <w:rPr>
                <w:sz w:val="28"/>
                <w:szCs w:val="28"/>
              </w:rPr>
            </w:pPr>
            <w:r w:rsidRPr="003D185F">
              <w:rPr>
                <w:sz w:val="28"/>
                <w:szCs w:val="28"/>
              </w:rPr>
              <w:t xml:space="preserve">9321 </w:t>
            </w:r>
          </w:p>
          <w:p w:rsidR="003D185F" w:rsidRPr="003D185F" w:rsidRDefault="003D185F" w:rsidP="00DB224B">
            <w:pPr>
              <w:pStyle w:val="Default"/>
              <w:jc w:val="center"/>
              <w:rPr>
                <w:sz w:val="28"/>
                <w:szCs w:val="28"/>
              </w:rPr>
            </w:pPr>
          </w:p>
        </w:tc>
      </w:tr>
    </w:tbl>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3D185F">
      <w:pPr>
        <w:widowControl w:val="0"/>
        <w:autoSpaceDE w:val="0"/>
        <w:autoSpaceDN w:val="0"/>
        <w:adjustRightInd w:val="0"/>
        <w:spacing w:after="0" w:line="240" w:lineRule="auto"/>
        <w:ind w:left="142"/>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232E79" w:rsidRDefault="00232E79"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p w:rsidR="003D185F" w:rsidRDefault="003D185F" w:rsidP="00197926">
      <w:pPr>
        <w:widowControl w:val="0"/>
        <w:autoSpaceDE w:val="0"/>
        <w:autoSpaceDN w:val="0"/>
        <w:adjustRightInd w:val="0"/>
        <w:spacing w:after="0" w:line="240" w:lineRule="auto"/>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10140"/>
      </w:tblGrid>
      <w:tr w:rsidR="00853372" w:rsidRPr="00EF32B7" w:rsidTr="00EF35ED">
        <w:trPr>
          <w:trHeight w:val="294"/>
        </w:trPr>
        <w:tc>
          <w:tcPr>
            <w:tcW w:w="10140" w:type="dxa"/>
          </w:tcPr>
          <w:p w:rsidR="00853372" w:rsidRPr="00EF32B7" w:rsidRDefault="00853372" w:rsidP="00EF35ED">
            <w:pPr>
              <w:pStyle w:val="Default"/>
              <w:jc w:val="right"/>
              <w:rPr>
                <w:b/>
                <w:sz w:val="28"/>
                <w:szCs w:val="28"/>
              </w:rPr>
            </w:pPr>
            <w:r w:rsidRPr="00EF32B7">
              <w:rPr>
                <w:b/>
                <w:sz w:val="28"/>
                <w:szCs w:val="28"/>
              </w:rPr>
              <w:lastRenderedPageBreak/>
              <w:t xml:space="preserve">Приложение </w:t>
            </w:r>
            <w:r w:rsidR="00136202">
              <w:rPr>
                <w:b/>
                <w:sz w:val="28"/>
                <w:szCs w:val="28"/>
              </w:rPr>
              <w:t>№</w:t>
            </w:r>
            <w:r>
              <w:rPr>
                <w:b/>
                <w:sz w:val="28"/>
                <w:szCs w:val="28"/>
              </w:rPr>
              <w:t>3</w:t>
            </w:r>
            <w:r w:rsidRPr="00EF32B7">
              <w:rPr>
                <w:b/>
                <w:sz w:val="28"/>
                <w:szCs w:val="28"/>
              </w:rPr>
              <w:t xml:space="preserve"> </w:t>
            </w:r>
          </w:p>
          <w:p w:rsidR="00136202" w:rsidRDefault="00853372" w:rsidP="00EF35ED">
            <w:pPr>
              <w:pStyle w:val="Default"/>
              <w:jc w:val="right"/>
              <w:rPr>
                <w:b/>
                <w:sz w:val="28"/>
                <w:szCs w:val="28"/>
              </w:rPr>
            </w:pPr>
            <w:r w:rsidRPr="00EF32B7">
              <w:rPr>
                <w:b/>
                <w:sz w:val="28"/>
                <w:szCs w:val="28"/>
              </w:rPr>
              <w:t>к Положению об оплате труда</w:t>
            </w:r>
          </w:p>
          <w:p w:rsidR="00853372" w:rsidRPr="00EF32B7" w:rsidRDefault="00853372" w:rsidP="00EF35ED">
            <w:pPr>
              <w:pStyle w:val="Default"/>
              <w:jc w:val="right"/>
              <w:rPr>
                <w:b/>
                <w:sz w:val="28"/>
                <w:szCs w:val="28"/>
              </w:rPr>
            </w:pPr>
            <w:r w:rsidRPr="00EF32B7">
              <w:rPr>
                <w:b/>
                <w:sz w:val="28"/>
                <w:szCs w:val="28"/>
              </w:rPr>
              <w:t>работников</w:t>
            </w:r>
            <w:r w:rsidR="00136202">
              <w:rPr>
                <w:b/>
                <w:sz w:val="28"/>
                <w:szCs w:val="28"/>
              </w:rPr>
              <w:t xml:space="preserve"> </w:t>
            </w:r>
            <w:r w:rsidRPr="00EF32B7">
              <w:rPr>
                <w:b/>
                <w:sz w:val="28"/>
                <w:szCs w:val="28"/>
              </w:rPr>
              <w:t xml:space="preserve">ДК «Динамо» </w:t>
            </w:r>
          </w:p>
          <w:p w:rsidR="00853372" w:rsidRPr="00EF32B7" w:rsidRDefault="00853372" w:rsidP="00EF35ED">
            <w:pPr>
              <w:pStyle w:val="Default"/>
              <w:rPr>
                <w:b/>
                <w:sz w:val="28"/>
                <w:szCs w:val="28"/>
              </w:rPr>
            </w:pPr>
          </w:p>
        </w:tc>
      </w:tr>
      <w:tr w:rsidR="00853372" w:rsidRPr="00934E73" w:rsidTr="00EF35ED">
        <w:trPr>
          <w:trHeight w:val="294"/>
        </w:trPr>
        <w:tc>
          <w:tcPr>
            <w:tcW w:w="10140" w:type="dxa"/>
          </w:tcPr>
          <w:p w:rsidR="00853372" w:rsidRPr="00EF32B7" w:rsidRDefault="00853372" w:rsidP="00EF35ED">
            <w:pPr>
              <w:pStyle w:val="Default"/>
              <w:jc w:val="center"/>
              <w:rPr>
                <w:b/>
                <w:sz w:val="28"/>
                <w:szCs w:val="28"/>
              </w:rPr>
            </w:pPr>
            <w:r w:rsidRPr="00EF32B7">
              <w:rPr>
                <w:b/>
                <w:sz w:val="28"/>
                <w:szCs w:val="28"/>
              </w:rPr>
              <w:t>Перечень должностей специалистов</w:t>
            </w:r>
            <w:r>
              <w:rPr>
                <w:b/>
                <w:sz w:val="28"/>
                <w:szCs w:val="28"/>
              </w:rPr>
              <w:t>,</w:t>
            </w:r>
            <w:r w:rsidRPr="00EF32B7">
              <w:rPr>
                <w:b/>
                <w:sz w:val="28"/>
                <w:szCs w:val="28"/>
              </w:rPr>
              <w:t xml:space="preserve"> не отнесённых к профессиональным квалификационным группам должностей, утверждённым Министерством здравоохранения и социального развития РФ</w:t>
            </w:r>
          </w:p>
          <w:p w:rsidR="00853372" w:rsidRDefault="00853372" w:rsidP="00EF35ED">
            <w:pPr>
              <w:pStyle w:val="Default"/>
              <w:rPr>
                <w:sz w:val="28"/>
                <w:szCs w:val="28"/>
              </w:rPr>
            </w:pPr>
          </w:p>
          <w:tbl>
            <w:tblPr>
              <w:tblStyle w:val="a3"/>
              <w:tblW w:w="0" w:type="auto"/>
              <w:tblInd w:w="2697" w:type="dxa"/>
              <w:tblLayout w:type="fixed"/>
              <w:tblLook w:val="04A0"/>
            </w:tblPr>
            <w:tblGrid>
              <w:gridCol w:w="4531"/>
            </w:tblGrid>
            <w:tr w:rsidR="00853372" w:rsidTr="00EF35ED">
              <w:trPr>
                <w:trHeight w:val="238"/>
              </w:trPr>
              <w:tc>
                <w:tcPr>
                  <w:tcW w:w="4531" w:type="dxa"/>
                </w:tcPr>
                <w:p w:rsidR="00853372" w:rsidRDefault="00853372" w:rsidP="00EF35ED">
                  <w:pPr>
                    <w:pStyle w:val="Default"/>
                    <w:jc w:val="center"/>
                    <w:rPr>
                      <w:sz w:val="28"/>
                      <w:szCs w:val="28"/>
                    </w:rPr>
                  </w:pPr>
                  <w:r w:rsidRPr="00934E73">
                    <w:rPr>
                      <w:sz w:val="28"/>
                      <w:szCs w:val="28"/>
                    </w:rPr>
                    <w:t>Наименование должности</w:t>
                  </w:r>
                </w:p>
              </w:tc>
            </w:tr>
            <w:tr w:rsidR="00853372" w:rsidTr="00EF35ED">
              <w:trPr>
                <w:trHeight w:val="252"/>
              </w:trPr>
              <w:tc>
                <w:tcPr>
                  <w:tcW w:w="4531" w:type="dxa"/>
                </w:tcPr>
                <w:p w:rsidR="00853372" w:rsidRDefault="00853372" w:rsidP="00EF35ED">
                  <w:pPr>
                    <w:pStyle w:val="Default"/>
                    <w:jc w:val="center"/>
                    <w:rPr>
                      <w:sz w:val="28"/>
                      <w:szCs w:val="28"/>
                    </w:rPr>
                  </w:pPr>
                  <w:r w:rsidRPr="00934E73">
                    <w:rPr>
                      <w:sz w:val="28"/>
                      <w:szCs w:val="28"/>
                    </w:rPr>
                    <w:t>Художественный руководитель</w:t>
                  </w:r>
                </w:p>
              </w:tc>
            </w:tr>
          </w:tbl>
          <w:p w:rsidR="00853372" w:rsidRDefault="00853372" w:rsidP="00EF35ED">
            <w:pPr>
              <w:pStyle w:val="Default"/>
              <w:rPr>
                <w:sz w:val="28"/>
                <w:szCs w:val="28"/>
              </w:rPr>
            </w:pPr>
          </w:p>
          <w:p w:rsidR="00853372" w:rsidRDefault="00853372" w:rsidP="00EF35ED">
            <w:pPr>
              <w:pStyle w:val="Default"/>
              <w:rPr>
                <w:sz w:val="28"/>
                <w:szCs w:val="28"/>
              </w:rPr>
            </w:pPr>
          </w:p>
          <w:p w:rsidR="00853372" w:rsidRPr="00934E73" w:rsidRDefault="00853372" w:rsidP="00EF35ED">
            <w:pPr>
              <w:pStyle w:val="Default"/>
              <w:rPr>
                <w:sz w:val="28"/>
                <w:szCs w:val="28"/>
              </w:rPr>
            </w:pPr>
          </w:p>
        </w:tc>
      </w:tr>
    </w:tbl>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853372" w:rsidRDefault="00853372" w:rsidP="00197926">
      <w:pPr>
        <w:widowControl w:val="0"/>
        <w:autoSpaceDE w:val="0"/>
        <w:autoSpaceDN w:val="0"/>
        <w:adjustRightInd w:val="0"/>
        <w:spacing w:after="0" w:line="240" w:lineRule="auto"/>
        <w:rPr>
          <w:rFonts w:ascii="Times New Roman" w:hAnsi="Times New Roman" w:cs="Times New Roman"/>
          <w:sz w:val="28"/>
          <w:szCs w:val="28"/>
        </w:rPr>
      </w:pPr>
    </w:p>
    <w:p w:rsidR="00197926" w:rsidRPr="003D185F" w:rsidRDefault="00197926" w:rsidP="003D185F">
      <w:pPr>
        <w:widowControl w:val="0"/>
        <w:autoSpaceDE w:val="0"/>
        <w:autoSpaceDN w:val="0"/>
        <w:adjustRightInd w:val="0"/>
        <w:spacing w:after="0" w:line="240" w:lineRule="auto"/>
        <w:jc w:val="right"/>
        <w:rPr>
          <w:rFonts w:ascii="Times New Roman" w:hAnsi="Times New Roman" w:cs="Times New Roman"/>
          <w:b/>
          <w:sz w:val="28"/>
          <w:szCs w:val="28"/>
        </w:rPr>
      </w:pPr>
      <w:r w:rsidRPr="003D185F">
        <w:rPr>
          <w:rFonts w:ascii="Times New Roman" w:hAnsi="Times New Roman" w:cs="Times New Roman"/>
          <w:b/>
          <w:sz w:val="28"/>
          <w:szCs w:val="28"/>
        </w:rPr>
        <w:lastRenderedPageBreak/>
        <w:t xml:space="preserve"> Приложение </w:t>
      </w:r>
      <w:r w:rsidR="00136202">
        <w:rPr>
          <w:rFonts w:ascii="Times New Roman" w:hAnsi="Times New Roman" w:cs="Times New Roman"/>
          <w:b/>
          <w:sz w:val="28"/>
          <w:szCs w:val="28"/>
        </w:rPr>
        <w:t>№</w:t>
      </w:r>
      <w:r w:rsidR="00853372">
        <w:rPr>
          <w:rFonts w:ascii="Times New Roman" w:hAnsi="Times New Roman" w:cs="Times New Roman"/>
          <w:b/>
          <w:sz w:val="28"/>
          <w:szCs w:val="28"/>
        </w:rPr>
        <w:t>4</w:t>
      </w:r>
      <w:r w:rsidRPr="003D185F">
        <w:rPr>
          <w:rFonts w:ascii="Times New Roman" w:hAnsi="Times New Roman" w:cs="Times New Roman"/>
          <w:b/>
          <w:sz w:val="28"/>
          <w:szCs w:val="28"/>
        </w:rPr>
        <w:t xml:space="preserve">                                                                                                                                                                         </w:t>
      </w:r>
    </w:p>
    <w:p w:rsidR="00136202" w:rsidRDefault="00197926" w:rsidP="00197926">
      <w:pPr>
        <w:pStyle w:val="ConsPlusTitle"/>
        <w:widowControl/>
        <w:jc w:val="right"/>
        <w:rPr>
          <w:rFonts w:ascii="Times New Roman" w:hAnsi="Times New Roman" w:cs="Times New Roman"/>
          <w:bCs w:val="0"/>
          <w:sz w:val="28"/>
          <w:szCs w:val="28"/>
        </w:rPr>
      </w:pPr>
      <w:r w:rsidRPr="003D185F">
        <w:rPr>
          <w:rFonts w:ascii="Times New Roman" w:hAnsi="Times New Roman" w:cs="Times New Roman"/>
          <w:bCs w:val="0"/>
          <w:sz w:val="28"/>
          <w:szCs w:val="28"/>
        </w:rPr>
        <w:t>к Положению об оплате труда</w:t>
      </w:r>
    </w:p>
    <w:p w:rsidR="00197926" w:rsidRPr="003D185F" w:rsidRDefault="00197926" w:rsidP="00197926">
      <w:pPr>
        <w:pStyle w:val="ConsPlusTitle"/>
        <w:widowControl/>
        <w:jc w:val="right"/>
        <w:rPr>
          <w:rFonts w:ascii="Times New Roman" w:hAnsi="Times New Roman" w:cs="Times New Roman"/>
          <w:bCs w:val="0"/>
          <w:sz w:val="28"/>
          <w:szCs w:val="28"/>
        </w:rPr>
      </w:pPr>
      <w:r w:rsidRPr="003D185F">
        <w:rPr>
          <w:rFonts w:ascii="Times New Roman" w:hAnsi="Times New Roman" w:cs="Times New Roman"/>
          <w:bCs w:val="0"/>
          <w:sz w:val="28"/>
          <w:szCs w:val="28"/>
        </w:rPr>
        <w:t xml:space="preserve"> работников ДК «Динамо»</w:t>
      </w:r>
    </w:p>
    <w:p w:rsidR="00197926" w:rsidRDefault="00197926" w:rsidP="00197926">
      <w:pPr>
        <w:widowControl w:val="0"/>
        <w:autoSpaceDE w:val="0"/>
        <w:autoSpaceDN w:val="0"/>
        <w:adjustRightInd w:val="0"/>
        <w:spacing w:after="0" w:line="240" w:lineRule="auto"/>
        <w:jc w:val="both"/>
        <w:rPr>
          <w:rFonts w:ascii="Times New Roman" w:hAnsi="Times New Roman" w:cs="Times New Roman"/>
          <w:sz w:val="28"/>
          <w:szCs w:val="28"/>
        </w:rPr>
      </w:pPr>
    </w:p>
    <w:p w:rsidR="00197926" w:rsidRDefault="00197926" w:rsidP="001979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оценки сложности руководства </w:t>
      </w:r>
      <w:r w:rsidR="00362C5B">
        <w:rPr>
          <w:rFonts w:ascii="Times New Roman" w:hAnsi="Times New Roman" w:cs="Times New Roman"/>
          <w:b/>
          <w:sz w:val="28"/>
          <w:szCs w:val="28"/>
        </w:rPr>
        <w:t>«ДК «Динамо»</w:t>
      </w:r>
    </w:p>
    <w:p w:rsidR="00197926" w:rsidRDefault="00197926" w:rsidP="00197926">
      <w:pPr>
        <w:spacing w:after="0" w:line="240" w:lineRule="auto"/>
        <w:jc w:val="center"/>
        <w:rPr>
          <w:rFonts w:ascii="Times New Roman" w:hAnsi="Times New Roman" w:cs="Times New Roman"/>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4565"/>
        <w:gridCol w:w="1984"/>
        <w:gridCol w:w="709"/>
        <w:gridCol w:w="1276"/>
        <w:gridCol w:w="1559"/>
      </w:tblGrid>
      <w:tr w:rsidR="00197926" w:rsidTr="00DB224B">
        <w:trPr>
          <w:cantSplit/>
          <w:trHeight w:val="1134"/>
          <w:tblHeader/>
        </w:trPr>
        <w:tc>
          <w:tcPr>
            <w:tcW w:w="539" w:type="dxa"/>
            <w:tcBorders>
              <w:top w:val="single" w:sz="4" w:space="0" w:color="auto"/>
              <w:left w:val="single" w:sz="4" w:space="0" w:color="auto"/>
              <w:bottom w:val="single" w:sz="4" w:space="0" w:color="auto"/>
              <w:right w:val="single" w:sz="4" w:space="0" w:color="auto"/>
            </w:tcBorders>
            <w:hideMark/>
          </w:tcPr>
          <w:p w:rsidR="00197926" w:rsidRPr="00136202" w:rsidRDefault="00197926">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 п/п</w:t>
            </w:r>
          </w:p>
        </w:tc>
        <w:tc>
          <w:tcPr>
            <w:tcW w:w="4565" w:type="dxa"/>
            <w:tcBorders>
              <w:top w:val="single" w:sz="4" w:space="0" w:color="auto"/>
              <w:left w:val="single" w:sz="4" w:space="0" w:color="auto"/>
              <w:bottom w:val="single" w:sz="4" w:space="0" w:color="auto"/>
              <w:right w:val="single" w:sz="4" w:space="0" w:color="auto"/>
            </w:tcBorders>
            <w:hideMark/>
          </w:tcPr>
          <w:p w:rsidR="00197926" w:rsidRPr="00136202" w:rsidRDefault="00197926">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Показатели</w:t>
            </w:r>
          </w:p>
        </w:tc>
        <w:tc>
          <w:tcPr>
            <w:tcW w:w="1984" w:type="dxa"/>
            <w:tcBorders>
              <w:top w:val="single" w:sz="4" w:space="0" w:color="auto"/>
              <w:left w:val="single" w:sz="4" w:space="0" w:color="auto"/>
              <w:bottom w:val="single" w:sz="4" w:space="0" w:color="auto"/>
              <w:right w:val="single" w:sz="4" w:space="0" w:color="auto"/>
            </w:tcBorders>
            <w:hideMark/>
          </w:tcPr>
          <w:p w:rsidR="00197926" w:rsidRPr="00136202" w:rsidRDefault="00197926">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Условия</w:t>
            </w:r>
          </w:p>
        </w:tc>
        <w:tc>
          <w:tcPr>
            <w:tcW w:w="709" w:type="dxa"/>
            <w:tcBorders>
              <w:top w:val="single" w:sz="4" w:space="0" w:color="auto"/>
              <w:left w:val="single" w:sz="4" w:space="0" w:color="auto"/>
              <w:bottom w:val="single" w:sz="4" w:space="0" w:color="auto"/>
              <w:right w:val="single" w:sz="4" w:space="0" w:color="auto"/>
            </w:tcBorders>
          </w:tcPr>
          <w:p w:rsidR="00197926" w:rsidRPr="00136202" w:rsidRDefault="00197926" w:rsidP="00DB224B">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Количество баллов</w:t>
            </w:r>
          </w:p>
          <w:p w:rsidR="00197926" w:rsidRPr="00136202" w:rsidRDefault="00197926" w:rsidP="00DB224B">
            <w:pPr>
              <w:tabs>
                <w:tab w:val="center" w:pos="4153"/>
                <w:tab w:val="right" w:pos="8306"/>
              </w:tabs>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197926" w:rsidRPr="00136202" w:rsidRDefault="00197926" w:rsidP="00DB224B">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Объемные значения по показателям за отчетный период</w:t>
            </w:r>
          </w:p>
        </w:tc>
        <w:tc>
          <w:tcPr>
            <w:tcW w:w="1559" w:type="dxa"/>
            <w:tcBorders>
              <w:top w:val="single" w:sz="4" w:space="0" w:color="auto"/>
              <w:left w:val="single" w:sz="4" w:space="0" w:color="auto"/>
              <w:bottom w:val="single" w:sz="4" w:space="0" w:color="auto"/>
              <w:right w:val="single" w:sz="4" w:space="0" w:color="auto"/>
            </w:tcBorders>
            <w:hideMark/>
          </w:tcPr>
          <w:p w:rsidR="00197926" w:rsidRPr="00136202" w:rsidRDefault="00197926" w:rsidP="00DB224B">
            <w:pPr>
              <w:tabs>
                <w:tab w:val="center" w:pos="4153"/>
                <w:tab w:val="right" w:pos="8306"/>
              </w:tabs>
              <w:spacing w:after="0" w:line="240" w:lineRule="auto"/>
              <w:jc w:val="center"/>
              <w:rPr>
                <w:rFonts w:ascii="Times New Roman" w:hAnsi="Times New Roman" w:cs="Times New Roman"/>
                <w:sz w:val="16"/>
                <w:szCs w:val="16"/>
              </w:rPr>
            </w:pPr>
            <w:r w:rsidRPr="00136202">
              <w:rPr>
                <w:rFonts w:ascii="Times New Roman" w:hAnsi="Times New Roman" w:cs="Times New Roman"/>
                <w:sz w:val="16"/>
                <w:szCs w:val="16"/>
              </w:rPr>
              <w:t>Количество баллов по Учреждению</w:t>
            </w:r>
          </w:p>
        </w:tc>
      </w:tr>
      <w:tr w:rsidR="00197926" w:rsidTr="003D185F">
        <w:trPr>
          <w:trHeight w:val="208"/>
          <w:tblHeader/>
        </w:trPr>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6=4*5</w:t>
            </w: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физических (юридических) лиц, в отношении которых оказаны в отчетном периоде государственные, муниципальные услуги, выполнены работы, с учетом подведомственных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из расчета за каждое физическое (юридическое) лицо</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0,3</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Всего штатных единиц в Учреждении</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 каждую штатную единицу </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структурных подразделений в Учреждении (управлений, служб, отделов, секторов и др.)</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за каждое структурное подразделение:</w:t>
            </w:r>
          </w:p>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 5 человек (включительно) </w:t>
            </w:r>
          </w:p>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 от 6 человек (включительно) и выше</w:t>
            </w:r>
          </w:p>
        </w:tc>
        <w:tc>
          <w:tcPr>
            <w:tcW w:w="70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DB224B" w:rsidRDefault="00DB224B">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DB224B" w:rsidRDefault="00DB224B">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Количество подведомственных учреждений, с учетом филиалов в составе подведомственных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из расчета за каждое подведомственное учреждение, филиал</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Наличие единой действующей локальной сети, включающей автоматизированные рабочие места сотрудников</w:t>
            </w:r>
          </w:p>
        </w:tc>
        <w:tc>
          <w:tcPr>
            <w:tcW w:w="1984"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наличие</w:t>
            </w:r>
          </w:p>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отсутствует</w:t>
            </w:r>
          </w:p>
          <w:p w:rsidR="00197926" w:rsidRDefault="00197926">
            <w:pPr>
              <w:tabs>
                <w:tab w:val="center" w:pos="4153"/>
                <w:tab w:val="right" w:pos="8306"/>
              </w:tabs>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rPr>
          <w:trHeight w:val="2032"/>
        </w:trPr>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Наличие автомобильного транспорта, состоящего на балансе, автомобильного транспорта, используемого на   основании договора аренды (кроме автобусов в МБУ «УПП МГО»), с учетом подведомственных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за каждое автомобильное транспортное средство</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Ведение приносящей доход деятельности в соответствии с Уставом, с учетом подведомственных учреждений (отчет, контроль, согласование, утверждение документов по ведению приносящей доход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ежемесячное ведение в течение года</w:t>
            </w:r>
          </w:p>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непостоянный характер</w:t>
            </w:r>
          </w:p>
        </w:tc>
        <w:tc>
          <w:tcPr>
            <w:tcW w:w="70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197926" w:rsidRDefault="00197926">
            <w:pPr>
              <w:tabs>
                <w:tab w:val="center" w:pos="4153"/>
                <w:tab w:val="right" w:pos="8306"/>
              </w:tabs>
              <w:spacing w:after="0" w:line="240" w:lineRule="auto"/>
              <w:jc w:val="center"/>
              <w:rPr>
                <w:rFonts w:ascii="Times New Roman" w:hAnsi="Times New Roman" w:cs="Times New Roman"/>
                <w:sz w:val="28"/>
                <w:szCs w:val="28"/>
              </w:rPr>
            </w:pPr>
          </w:p>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pStyle w:val="af7"/>
              <w:tabs>
                <w:tab w:val="center" w:pos="4153"/>
                <w:tab w:val="right" w:pos="8306"/>
              </w:tabs>
              <w:spacing w:before="0" w:beforeAutospacing="0" w:after="0" w:line="276" w:lineRule="auto"/>
              <w:rPr>
                <w:sz w:val="28"/>
                <w:szCs w:val="28"/>
              </w:rPr>
            </w:pPr>
            <w:r>
              <w:rPr>
                <w:sz w:val="28"/>
                <w:szCs w:val="28"/>
              </w:rPr>
              <w:t>Количество заключенных контрактов по итогам закупок, осуществленных конкурентными способами определения поставщиков (подрядчиков, исполнителей), и закупок у единственного поставщика (подрядчика, исполнителя), с учетом  подведомственных учреждений</w:t>
            </w:r>
          </w:p>
        </w:tc>
        <w:tc>
          <w:tcPr>
            <w:tcW w:w="1984"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rPr>
                <w:rFonts w:ascii="Times New Roman" w:hAnsi="Times New Roman" w:cs="Times New Roman"/>
                <w:sz w:val="28"/>
                <w:szCs w:val="28"/>
              </w:rPr>
            </w:pPr>
            <w:r>
              <w:rPr>
                <w:rFonts w:ascii="Times New Roman" w:hAnsi="Times New Roman" w:cs="Times New Roman"/>
                <w:sz w:val="28"/>
                <w:szCs w:val="28"/>
              </w:rPr>
              <w:t>из расчета на заключенный контракт</w:t>
            </w:r>
          </w:p>
        </w:tc>
        <w:tc>
          <w:tcPr>
            <w:tcW w:w="70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r>
      <w:tr w:rsidR="00197926" w:rsidTr="003D185F">
        <w:tc>
          <w:tcPr>
            <w:tcW w:w="539"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565" w:type="dxa"/>
            <w:tcBorders>
              <w:top w:val="single" w:sz="4" w:space="0" w:color="auto"/>
              <w:left w:val="single" w:sz="4" w:space="0" w:color="auto"/>
              <w:bottom w:val="single" w:sz="4" w:space="0" w:color="auto"/>
              <w:right w:val="single" w:sz="4" w:space="0" w:color="auto"/>
            </w:tcBorders>
            <w:hideMark/>
          </w:tcPr>
          <w:p w:rsidR="00197926" w:rsidRDefault="00197926">
            <w:pPr>
              <w:tabs>
                <w:tab w:val="center" w:pos="4153"/>
                <w:tab w:val="right" w:pos="8306"/>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97926" w:rsidRDefault="00197926">
            <w:pPr>
              <w:tabs>
                <w:tab w:val="center" w:pos="4153"/>
                <w:tab w:val="right" w:pos="8306"/>
              </w:tabs>
              <w:spacing w:after="0" w:line="240" w:lineRule="auto"/>
              <w:jc w:val="center"/>
              <w:rPr>
                <w:rFonts w:ascii="Times New Roman" w:hAnsi="Times New Roman" w:cs="Times New Roman"/>
                <w:b/>
                <w:sz w:val="28"/>
                <w:szCs w:val="28"/>
              </w:rPr>
            </w:pPr>
          </w:p>
        </w:tc>
      </w:tr>
    </w:tbl>
    <w:p w:rsidR="00197926" w:rsidRDefault="00197926" w:rsidP="00197926">
      <w:pPr>
        <w:tabs>
          <w:tab w:val="left" w:pos="2910"/>
        </w:tabs>
        <w:spacing w:after="0" w:line="240" w:lineRule="auto"/>
        <w:jc w:val="both"/>
        <w:rPr>
          <w:rFonts w:ascii="Times New Roman" w:hAnsi="Times New Roman" w:cs="Times New Roman"/>
          <w:sz w:val="28"/>
          <w:szCs w:val="28"/>
        </w:rPr>
      </w:pPr>
    </w:p>
    <w:p w:rsidR="00197926" w:rsidRDefault="00197926" w:rsidP="00197926">
      <w:pPr>
        <w:spacing w:after="0" w:line="240" w:lineRule="auto"/>
        <w:jc w:val="both"/>
        <w:rPr>
          <w:rFonts w:ascii="Times New Roman" w:hAnsi="Times New Roman" w:cs="Times New Roman"/>
          <w:sz w:val="28"/>
          <w:szCs w:val="28"/>
        </w:rPr>
      </w:pPr>
    </w:p>
    <w:p w:rsidR="00197926" w:rsidRDefault="00197926" w:rsidP="00197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2120FD" w:rsidRDefault="002120FD"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136202" w:rsidRDefault="00136202" w:rsidP="00197926">
      <w:pPr>
        <w:spacing w:after="0" w:line="240" w:lineRule="auto"/>
        <w:jc w:val="right"/>
        <w:rPr>
          <w:rFonts w:ascii="Times New Roman" w:hAnsi="Times New Roman" w:cs="Times New Roman"/>
          <w:b/>
          <w:sz w:val="24"/>
          <w:szCs w:val="24"/>
        </w:rPr>
      </w:pPr>
    </w:p>
    <w:p w:rsidR="00791D8C" w:rsidRPr="001E1FFF" w:rsidRDefault="00791D8C" w:rsidP="00365DDD">
      <w:pPr>
        <w:pStyle w:val="Default"/>
        <w:jc w:val="right"/>
        <w:rPr>
          <w:b/>
          <w:sz w:val="28"/>
          <w:szCs w:val="28"/>
        </w:rPr>
      </w:pPr>
      <w:r w:rsidRPr="001E1FFF">
        <w:rPr>
          <w:b/>
          <w:sz w:val="28"/>
          <w:szCs w:val="28"/>
        </w:rPr>
        <w:lastRenderedPageBreak/>
        <w:t xml:space="preserve">Приложение </w:t>
      </w:r>
      <w:r w:rsidR="00136202">
        <w:rPr>
          <w:b/>
          <w:sz w:val="28"/>
          <w:szCs w:val="28"/>
        </w:rPr>
        <w:t>№5</w:t>
      </w:r>
      <w:r w:rsidRPr="001E1FFF">
        <w:rPr>
          <w:b/>
          <w:sz w:val="28"/>
          <w:szCs w:val="28"/>
        </w:rPr>
        <w:t xml:space="preserve"> </w:t>
      </w:r>
    </w:p>
    <w:p w:rsidR="00136202" w:rsidRDefault="00791D8C" w:rsidP="00365DDD">
      <w:pPr>
        <w:pStyle w:val="Default"/>
        <w:jc w:val="right"/>
        <w:rPr>
          <w:b/>
          <w:sz w:val="28"/>
          <w:szCs w:val="28"/>
        </w:rPr>
      </w:pPr>
      <w:r w:rsidRPr="001E1FFF">
        <w:rPr>
          <w:b/>
          <w:sz w:val="28"/>
          <w:szCs w:val="28"/>
        </w:rPr>
        <w:t xml:space="preserve">к Положению об оплате труда </w:t>
      </w:r>
    </w:p>
    <w:p w:rsidR="00791D8C" w:rsidRPr="001E1FFF" w:rsidRDefault="00791D8C" w:rsidP="00365DDD">
      <w:pPr>
        <w:pStyle w:val="Default"/>
        <w:jc w:val="right"/>
        <w:rPr>
          <w:b/>
          <w:sz w:val="28"/>
          <w:szCs w:val="28"/>
        </w:rPr>
      </w:pPr>
      <w:r w:rsidRPr="001E1FFF">
        <w:rPr>
          <w:b/>
          <w:sz w:val="28"/>
          <w:szCs w:val="28"/>
        </w:rPr>
        <w:t>работников</w:t>
      </w:r>
      <w:r w:rsidR="00136202">
        <w:rPr>
          <w:b/>
          <w:sz w:val="28"/>
          <w:szCs w:val="28"/>
        </w:rPr>
        <w:t xml:space="preserve"> </w:t>
      </w:r>
      <w:r w:rsidR="001E1FFF">
        <w:rPr>
          <w:b/>
          <w:sz w:val="28"/>
          <w:szCs w:val="28"/>
        </w:rPr>
        <w:t>ДК «Динамо»</w:t>
      </w:r>
      <w:r w:rsidRPr="001E1FFF">
        <w:rPr>
          <w:b/>
          <w:sz w:val="28"/>
          <w:szCs w:val="28"/>
        </w:rPr>
        <w:t xml:space="preserve"> </w:t>
      </w:r>
    </w:p>
    <w:p w:rsidR="00365DDD" w:rsidRPr="001E1FFF" w:rsidRDefault="00365DDD" w:rsidP="00365DDD">
      <w:pPr>
        <w:pStyle w:val="Default"/>
        <w:jc w:val="right"/>
        <w:rPr>
          <w:b/>
          <w:sz w:val="28"/>
          <w:szCs w:val="28"/>
        </w:rPr>
      </w:pPr>
    </w:p>
    <w:p w:rsidR="00365DDD" w:rsidRPr="001E1FFF" w:rsidRDefault="0096676E" w:rsidP="00D4606D">
      <w:pPr>
        <w:pStyle w:val="Default"/>
        <w:jc w:val="center"/>
        <w:rPr>
          <w:b/>
          <w:sz w:val="28"/>
          <w:szCs w:val="28"/>
        </w:rPr>
      </w:pPr>
      <w:r w:rsidRPr="001E1FFF">
        <w:rPr>
          <w:b/>
          <w:sz w:val="28"/>
          <w:szCs w:val="28"/>
        </w:rPr>
        <w:t xml:space="preserve">Целевые показатели эффективности и результативности деятельности </w:t>
      </w:r>
      <w:r w:rsidR="001E1FFF">
        <w:rPr>
          <w:b/>
          <w:sz w:val="28"/>
          <w:szCs w:val="28"/>
        </w:rPr>
        <w:t>Директора ДК «Динамо»</w:t>
      </w:r>
      <w:r w:rsidRPr="001E1FFF">
        <w:rPr>
          <w:b/>
          <w:sz w:val="28"/>
          <w:szCs w:val="28"/>
        </w:rPr>
        <w:t>, критерии оценки их выполнения</w:t>
      </w:r>
    </w:p>
    <w:p w:rsidR="00365DDD" w:rsidRDefault="00365DDD" w:rsidP="00365DDD">
      <w:pPr>
        <w:pStyle w:val="Default"/>
        <w:jc w:val="right"/>
        <w:rPr>
          <w:sz w:val="28"/>
          <w:szCs w:val="28"/>
        </w:rPr>
      </w:pPr>
    </w:p>
    <w:tbl>
      <w:tblPr>
        <w:tblStyle w:val="a3"/>
        <w:tblW w:w="0" w:type="auto"/>
        <w:tblLook w:val="04A0"/>
      </w:tblPr>
      <w:tblGrid>
        <w:gridCol w:w="959"/>
        <w:gridCol w:w="3685"/>
        <w:gridCol w:w="5670"/>
      </w:tblGrid>
      <w:tr w:rsidR="00365DDD" w:rsidTr="0096676E">
        <w:tc>
          <w:tcPr>
            <w:tcW w:w="959" w:type="dxa"/>
          </w:tcPr>
          <w:p w:rsidR="00365DDD" w:rsidRDefault="0096676E" w:rsidP="00365DDD">
            <w:pPr>
              <w:pStyle w:val="Default"/>
              <w:jc w:val="right"/>
              <w:rPr>
                <w:sz w:val="28"/>
                <w:szCs w:val="28"/>
              </w:rPr>
            </w:pPr>
            <w:r>
              <w:rPr>
                <w:sz w:val="28"/>
                <w:szCs w:val="28"/>
              </w:rPr>
              <w:t>№ п/п</w:t>
            </w:r>
          </w:p>
        </w:tc>
        <w:tc>
          <w:tcPr>
            <w:tcW w:w="3685" w:type="dxa"/>
          </w:tcPr>
          <w:p w:rsidR="00365DDD" w:rsidRDefault="0096676E" w:rsidP="0096676E">
            <w:pPr>
              <w:pStyle w:val="Default"/>
              <w:jc w:val="center"/>
              <w:rPr>
                <w:sz w:val="28"/>
                <w:szCs w:val="28"/>
              </w:rPr>
            </w:pPr>
            <w:r w:rsidRPr="00934E73">
              <w:rPr>
                <w:sz w:val="28"/>
                <w:szCs w:val="28"/>
              </w:rPr>
              <w:t>Целевые показатели эффективности и результативности деятельности</w:t>
            </w:r>
          </w:p>
        </w:tc>
        <w:tc>
          <w:tcPr>
            <w:tcW w:w="5670" w:type="dxa"/>
          </w:tcPr>
          <w:p w:rsidR="00365DDD" w:rsidRDefault="0096676E" w:rsidP="0096676E">
            <w:pPr>
              <w:pStyle w:val="Default"/>
              <w:jc w:val="center"/>
              <w:rPr>
                <w:sz w:val="28"/>
                <w:szCs w:val="28"/>
              </w:rPr>
            </w:pPr>
            <w:r w:rsidRPr="00934E73">
              <w:rPr>
                <w:sz w:val="28"/>
                <w:szCs w:val="28"/>
              </w:rPr>
              <w:t>Критерии оценки выполнения показателей эффективности и результативности деятельности,</w:t>
            </w:r>
            <w:r>
              <w:rPr>
                <w:sz w:val="28"/>
                <w:szCs w:val="28"/>
              </w:rPr>
              <w:t xml:space="preserve"> </w:t>
            </w:r>
            <w:r w:rsidRPr="00934E73">
              <w:rPr>
                <w:sz w:val="28"/>
                <w:szCs w:val="28"/>
              </w:rPr>
              <w:t>количество баллов при условии выполнения и невыполнения показателя в отчетном периоде</w:t>
            </w:r>
            <w:r>
              <w:rPr>
                <w:sz w:val="28"/>
                <w:szCs w:val="28"/>
              </w:rPr>
              <w:t xml:space="preserve"> </w:t>
            </w:r>
            <w:r w:rsidRPr="00934E73">
              <w:rPr>
                <w:sz w:val="28"/>
                <w:szCs w:val="28"/>
              </w:rPr>
              <w:t>(I квартале, полугодии, за девять месяцев, год)*</w:t>
            </w:r>
          </w:p>
        </w:tc>
      </w:tr>
      <w:tr w:rsidR="00365DDD" w:rsidTr="0096676E">
        <w:tc>
          <w:tcPr>
            <w:tcW w:w="959" w:type="dxa"/>
          </w:tcPr>
          <w:p w:rsidR="00365DDD" w:rsidRDefault="00BC142A" w:rsidP="00BC142A">
            <w:pPr>
              <w:pStyle w:val="Default"/>
              <w:jc w:val="center"/>
              <w:rPr>
                <w:sz w:val="28"/>
                <w:szCs w:val="28"/>
              </w:rPr>
            </w:pPr>
            <w:r w:rsidRPr="00934E73">
              <w:rPr>
                <w:sz w:val="28"/>
                <w:szCs w:val="28"/>
              </w:rPr>
              <w:t>1</w:t>
            </w:r>
          </w:p>
        </w:tc>
        <w:tc>
          <w:tcPr>
            <w:tcW w:w="3685" w:type="dxa"/>
          </w:tcPr>
          <w:p w:rsidR="00365DDD" w:rsidRDefault="00BC142A" w:rsidP="00BC142A">
            <w:pPr>
              <w:pStyle w:val="Default"/>
              <w:rPr>
                <w:sz w:val="28"/>
                <w:szCs w:val="28"/>
              </w:rPr>
            </w:pPr>
            <w:r w:rsidRPr="00934E73">
              <w:rPr>
                <w:sz w:val="28"/>
                <w:szCs w:val="28"/>
              </w:rPr>
              <w:t>Исполнение принятых бюджетных обязательств в пределах доведенных до получателей бюджетных средств лимитов бюджетных обязательств по казенным учреждениям, в пределах бюджетных назначений утвержденных в планах финансово – хозяйственной деятельности по бюджетным учреждениям</w:t>
            </w:r>
          </w:p>
        </w:tc>
        <w:tc>
          <w:tcPr>
            <w:tcW w:w="5670" w:type="dxa"/>
          </w:tcPr>
          <w:p w:rsidR="00BC142A" w:rsidRPr="00934E73" w:rsidRDefault="00BC142A" w:rsidP="00A84ECD">
            <w:pPr>
              <w:pStyle w:val="Default"/>
              <w:rPr>
                <w:sz w:val="28"/>
                <w:szCs w:val="28"/>
              </w:rPr>
            </w:pPr>
            <w:r w:rsidRPr="00934E73">
              <w:rPr>
                <w:sz w:val="28"/>
                <w:szCs w:val="28"/>
              </w:rPr>
              <w:t xml:space="preserve">1) Отсутствие просроченной кредиторской задолженности 15 баллов; </w:t>
            </w:r>
          </w:p>
          <w:p w:rsidR="00BC142A" w:rsidRPr="00934E73" w:rsidRDefault="00BC142A" w:rsidP="00A84ECD">
            <w:pPr>
              <w:pStyle w:val="Default"/>
              <w:rPr>
                <w:sz w:val="28"/>
                <w:szCs w:val="28"/>
              </w:rPr>
            </w:pPr>
            <w:r w:rsidRPr="00934E73">
              <w:rPr>
                <w:sz w:val="28"/>
                <w:szCs w:val="28"/>
              </w:rPr>
              <w:t xml:space="preserve">2) Невыполнение показателя, наличие просроченной кредиторской задолженности (-) 15 баллов; </w:t>
            </w:r>
          </w:p>
          <w:p w:rsidR="00BC142A" w:rsidRPr="00934E73" w:rsidRDefault="00BC142A" w:rsidP="00A84ECD">
            <w:pPr>
              <w:pStyle w:val="Default"/>
              <w:rPr>
                <w:sz w:val="28"/>
                <w:szCs w:val="28"/>
              </w:rPr>
            </w:pPr>
            <w:r w:rsidRPr="00934E73">
              <w:rPr>
                <w:sz w:val="28"/>
                <w:szCs w:val="28"/>
              </w:rPr>
              <w:t xml:space="preserve">3) Отсутствие просроченной дебиторской задолженности 15 баллов; </w:t>
            </w:r>
          </w:p>
          <w:p w:rsidR="003D185F" w:rsidRDefault="00BC142A" w:rsidP="00A84ECD">
            <w:pPr>
              <w:pStyle w:val="Default"/>
              <w:rPr>
                <w:sz w:val="28"/>
                <w:szCs w:val="28"/>
              </w:rPr>
            </w:pPr>
            <w:r w:rsidRPr="00934E73">
              <w:rPr>
                <w:sz w:val="28"/>
                <w:szCs w:val="28"/>
              </w:rPr>
              <w:t xml:space="preserve">4) Невыполнение показателя, наличие просроченной дебиторской задолженности </w:t>
            </w:r>
          </w:p>
          <w:p w:rsidR="00BC142A" w:rsidRPr="00934E73" w:rsidRDefault="00BC142A" w:rsidP="00A84ECD">
            <w:pPr>
              <w:pStyle w:val="Default"/>
              <w:rPr>
                <w:sz w:val="28"/>
                <w:szCs w:val="28"/>
              </w:rPr>
            </w:pPr>
            <w:r w:rsidRPr="00934E73">
              <w:rPr>
                <w:sz w:val="28"/>
                <w:szCs w:val="28"/>
              </w:rPr>
              <w:t xml:space="preserve">(-) 15 баллов; </w:t>
            </w:r>
          </w:p>
          <w:p w:rsidR="007A5E12" w:rsidRDefault="007A5E12" w:rsidP="00A84ECD">
            <w:pPr>
              <w:pStyle w:val="Default"/>
              <w:rPr>
                <w:sz w:val="28"/>
                <w:szCs w:val="28"/>
              </w:rPr>
            </w:pPr>
          </w:p>
          <w:p w:rsidR="00BC142A" w:rsidRPr="00934E73" w:rsidRDefault="00BC142A" w:rsidP="00A84ECD">
            <w:pPr>
              <w:pStyle w:val="Default"/>
              <w:rPr>
                <w:sz w:val="28"/>
                <w:szCs w:val="28"/>
              </w:rPr>
            </w:pPr>
            <w:r w:rsidRPr="00934E73">
              <w:rPr>
                <w:sz w:val="28"/>
                <w:szCs w:val="28"/>
              </w:rPr>
              <w:t xml:space="preserve">Примечание: </w:t>
            </w:r>
          </w:p>
          <w:p w:rsidR="00365DDD" w:rsidRDefault="00BC142A" w:rsidP="00A84ECD">
            <w:pPr>
              <w:pStyle w:val="Default"/>
              <w:rPr>
                <w:sz w:val="28"/>
                <w:szCs w:val="28"/>
              </w:rPr>
            </w:pPr>
            <w:r w:rsidRPr="00934E73">
              <w:rPr>
                <w:sz w:val="28"/>
                <w:szCs w:val="28"/>
              </w:rPr>
              <w:t>сумма задолженности учитывается без просроченной задолженности по налогам, страховым взносам, заработной плате;</w:t>
            </w:r>
          </w:p>
        </w:tc>
      </w:tr>
      <w:tr w:rsidR="00365DDD" w:rsidTr="0096676E">
        <w:tc>
          <w:tcPr>
            <w:tcW w:w="959" w:type="dxa"/>
          </w:tcPr>
          <w:p w:rsidR="00365DDD" w:rsidRDefault="00D4606D" w:rsidP="00BC142A">
            <w:pPr>
              <w:pStyle w:val="Default"/>
              <w:jc w:val="center"/>
              <w:rPr>
                <w:sz w:val="28"/>
                <w:szCs w:val="28"/>
              </w:rPr>
            </w:pPr>
            <w:r w:rsidRPr="00934E73">
              <w:rPr>
                <w:sz w:val="28"/>
                <w:szCs w:val="28"/>
              </w:rPr>
              <w:t>2</w:t>
            </w:r>
          </w:p>
        </w:tc>
        <w:tc>
          <w:tcPr>
            <w:tcW w:w="3685" w:type="dxa"/>
          </w:tcPr>
          <w:p w:rsidR="00365DDD" w:rsidRDefault="00D4606D" w:rsidP="00D4606D">
            <w:pPr>
              <w:pStyle w:val="Default"/>
              <w:rPr>
                <w:sz w:val="28"/>
                <w:szCs w:val="28"/>
              </w:rPr>
            </w:pPr>
            <w:r w:rsidRPr="00934E73">
              <w:rPr>
                <w:sz w:val="28"/>
                <w:szCs w:val="28"/>
              </w:rPr>
              <w:t>Соблюдение бюджетного и налогового законодательства, требований Федеральных законов от 05.04.2013г. №44-ФЗ «О Контрактной системе в сфере закупок товаров, работ, услуг для обеспечения государственных и муниципальных нужд», от 18.07.2011 г. № 223-ФЗ «О закупках товаров, работ, услуг отдельными видами юридических лиц» заказчиком по срокам подачи заявок и порядку их оформления</w:t>
            </w:r>
          </w:p>
        </w:tc>
        <w:tc>
          <w:tcPr>
            <w:tcW w:w="5670" w:type="dxa"/>
          </w:tcPr>
          <w:p w:rsidR="00D4606D" w:rsidRPr="00934E73" w:rsidRDefault="00D4606D" w:rsidP="00D4606D">
            <w:pPr>
              <w:pStyle w:val="Default"/>
              <w:rPr>
                <w:sz w:val="28"/>
                <w:szCs w:val="28"/>
              </w:rPr>
            </w:pPr>
            <w:r w:rsidRPr="00934E73">
              <w:rPr>
                <w:sz w:val="28"/>
                <w:szCs w:val="28"/>
              </w:rPr>
              <w:t xml:space="preserve">1) Качественная, своевременная сдача соответствующих отчетов, без замечаний, возвратов на доработку 5 баллов; </w:t>
            </w:r>
          </w:p>
          <w:p w:rsidR="00D4606D" w:rsidRPr="00934E73" w:rsidRDefault="00D4606D" w:rsidP="00D4606D">
            <w:pPr>
              <w:pStyle w:val="Default"/>
              <w:rPr>
                <w:sz w:val="28"/>
                <w:szCs w:val="28"/>
              </w:rPr>
            </w:pPr>
            <w:r w:rsidRPr="00934E73">
              <w:rPr>
                <w:sz w:val="28"/>
                <w:szCs w:val="28"/>
              </w:rPr>
              <w:t xml:space="preserve">2) Наличие нарушений сроков сдачи соответствующих отчетов, наличие замечаний, возвратов на доработку (-) 5 баллов; </w:t>
            </w:r>
          </w:p>
          <w:p w:rsidR="00D4606D" w:rsidRPr="00934E73" w:rsidRDefault="00D4606D" w:rsidP="00D4606D">
            <w:pPr>
              <w:pStyle w:val="Default"/>
              <w:rPr>
                <w:sz w:val="28"/>
                <w:szCs w:val="28"/>
              </w:rPr>
            </w:pPr>
            <w:r w:rsidRPr="00934E73">
              <w:rPr>
                <w:sz w:val="28"/>
                <w:szCs w:val="28"/>
              </w:rPr>
              <w:t xml:space="preserve">3) Отсутствие задолженности по налогам и страховым взносам 5 баллов; </w:t>
            </w:r>
          </w:p>
          <w:p w:rsidR="00D4606D" w:rsidRPr="00934E73" w:rsidRDefault="00D4606D" w:rsidP="00D4606D">
            <w:pPr>
              <w:pStyle w:val="Default"/>
              <w:rPr>
                <w:sz w:val="28"/>
                <w:szCs w:val="28"/>
              </w:rPr>
            </w:pPr>
            <w:r w:rsidRPr="00934E73">
              <w:rPr>
                <w:sz w:val="28"/>
                <w:szCs w:val="28"/>
              </w:rPr>
              <w:t xml:space="preserve">4) Наличие задолженности по налогам и страховым взносам (-) 5 баллов; </w:t>
            </w:r>
          </w:p>
          <w:p w:rsidR="00D4606D" w:rsidRPr="00934E73" w:rsidRDefault="00D4606D" w:rsidP="00D4606D">
            <w:pPr>
              <w:pStyle w:val="Default"/>
              <w:rPr>
                <w:sz w:val="28"/>
                <w:szCs w:val="28"/>
              </w:rPr>
            </w:pPr>
            <w:r w:rsidRPr="00934E73">
              <w:rPr>
                <w:sz w:val="28"/>
                <w:szCs w:val="28"/>
              </w:rPr>
              <w:t xml:space="preserve">5) Отсутствие штрафных санкций, обоснованных замечаний, предупреждений со стороны проверяющих органов, ФАС, на основании аудита, актов проверок, заключений и других документов, фиксирующих результаты проверки 10 бал </w:t>
            </w:r>
          </w:p>
          <w:p w:rsidR="00365DDD" w:rsidRDefault="00D4606D" w:rsidP="00A84ECD">
            <w:pPr>
              <w:pStyle w:val="Default"/>
              <w:rPr>
                <w:sz w:val="28"/>
                <w:szCs w:val="28"/>
              </w:rPr>
            </w:pPr>
            <w:r w:rsidRPr="00934E73">
              <w:rPr>
                <w:sz w:val="28"/>
                <w:szCs w:val="28"/>
              </w:rPr>
              <w:t xml:space="preserve">6) Наличие штрафных санкций, </w:t>
            </w:r>
            <w:r w:rsidRPr="00934E73">
              <w:rPr>
                <w:sz w:val="28"/>
                <w:szCs w:val="28"/>
              </w:rPr>
              <w:lastRenderedPageBreak/>
              <w:t xml:space="preserve">обоснованных замечаний, предупреждений со стороны проверяющих органов, ФАС, на основании аудита, актов проверок, заключений и других документов, фиксирующих результаты проверки (-) 10 баллов; </w:t>
            </w:r>
          </w:p>
        </w:tc>
      </w:tr>
      <w:tr w:rsidR="00365DDD" w:rsidTr="0096676E">
        <w:tc>
          <w:tcPr>
            <w:tcW w:w="959" w:type="dxa"/>
          </w:tcPr>
          <w:p w:rsidR="00365DDD" w:rsidRDefault="00A84ECD" w:rsidP="00BC142A">
            <w:pPr>
              <w:pStyle w:val="Default"/>
              <w:jc w:val="center"/>
              <w:rPr>
                <w:sz w:val="28"/>
                <w:szCs w:val="28"/>
              </w:rPr>
            </w:pPr>
            <w:r w:rsidRPr="00934E73">
              <w:rPr>
                <w:sz w:val="28"/>
                <w:szCs w:val="28"/>
              </w:rPr>
              <w:lastRenderedPageBreak/>
              <w:t>3</w:t>
            </w:r>
          </w:p>
        </w:tc>
        <w:tc>
          <w:tcPr>
            <w:tcW w:w="3685" w:type="dxa"/>
          </w:tcPr>
          <w:p w:rsidR="00A84ECD" w:rsidRPr="00934E73" w:rsidRDefault="00A84ECD" w:rsidP="00A84ECD">
            <w:pPr>
              <w:pStyle w:val="Default"/>
              <w:rPr>
                <w:sz w:val="28"/>
                <w:szCs w:val="28"/>
              </w:rPr>
            </w:pPr>
            <w:r w:rsidRPr="00934E73">
              <w:rPr>
                <w:sz w:val="28"/>
                <w:szCs w:val="28"/>
              </w:rPr>
              <w:t xml:space="preserve">Выполнение показателей муниципального задания; </w:t>
            </w:r>
          </w:p>
          <w:p w:rsidR="00365DDD" w:rsidRDefault="00A84ECD" w:rsidP="00A84ECD">
            <w:pPr>
              <w:pStyle w:val="Default"/>
              <w:rPr>
                <w:sz w:val="28"/>
                <w:szCs w:val="28"/>
              </w:rPr>
            </w:pPr>
            <w:r w:rsidRPr="00934E73">
              <w:rPr>
                <w:sz w:val="28"/>
                <w:szCs w:val="28"/>
              </w:rPr>
              <w:t>данный показатель годовой**</w:t>
            </w:r>
          </w:p>
        </w:tc>
        <w:tc>
          <w:tcPr>
            <w:tcW w:w="5670" w:type="dxa"/>
          </w:tcPr>
          <w:p w:rsidR="00A84ECD" w:rsidRPr="00934E73" w:rsidRDefault="00A84ECD" w:rsidP="00A84ECD">
            <w:pPr>
              <w:pStyle w:val="Default"/>
              <w:rPr>
                <w:sz w:val="28"/>
                <w:szCs w:val="28"/>
              </w:rPr>
            </w:pPr>
            <w:r w:rsidRPr="00934E73">
              <w:rPr>
                <w:sz w:val="28"/>
                <w:szCs w:val="28"/>
              </w:rPr>
              <w:t xml:space="preserve">1) Выполнение в отчетном периоде в полном объеме установленных показателей муниципального задания 10 баллов; </w:t>
            </w:r>
          </w:p>
          <w:p w:rsidR="00365DDD" w:rsidRDefault="00A84ECD" w:rsidP="00A84ECD">
            <w:pPr>
              <w:pStyle w:val="Default"/>
              <w:rPr>
                <w:sz w:val="28"/>
                <w:szCs w:val="28"/>
              </w:rPr>
            </w:pPr>
            <w:r w:rsidRPr="00934E73">
              <w:rPr>
                <w:sz w:val="28"/>
                <w:szCs w:val="28"/>
              </w:rPr>
              <w:t xml:space="preserve">6) 2) Невыполнение одного и более показателей муниципального задания (-) 10 баллов; </w:t>
            </w:r>
          </w:p>
        </w:tc>
      </w:tr>
      <w:tr w:rsidR="00A84ECD" w:rsidTr="0096676E">
        <w:tc>
          <w:tcPr>
            <w:tcW w:w="959" w:type="dxa"/>
          </w:tcPr>
          <w:p w:rsidR="00A84ECD" w:rsidRDefault="00A84ECD" w:rsidP="00BC142A">
            <w:pPr>
              <w:pStyle w:val="Default"/>
              <w:jc w:val="center"/>
              <w:rPr>
                <w:sz w:val="28"/>
                <w:szCs w:val="28"/>
              </w:rPr>
            </w:pPr>
            <w:r w:rsidRPr="00934E73">
              <w:rPr>
                <w:sz w:val="28"/>
                <w:szCs w:val="28"/>
              </w:rPr>
              <w:t>4</w:t>
            </w:r>
          </w:p>
        </w:tc>
        <w:tc>
          <w:tcPr>
            <w:tcW w:w="3685" w:type="dxa"/>
          </w:tcPr>
          <w:p w:rsidR="00A84ECD" w:rsidRPr="00934E73" w:rsidRDefault="00A84ECD" w:rsidP="00A84ECD">
            <w:pPr>
              <w:pStyle w:val="Default"/>
              <w:rPr>
                <w:sz w:val="28"/>
                <w:szCs w:val="28"/>
              </w:rPr>
            </w:pPr>
            <w:r w:rsidRPr="00934E73">
              <w:rPr>
                <w:sz w:val="28"/>
                <w:szCs w:val="28"/>
              </w:rPr>
              <w:t xml:space="preserve">Выполнение целевых индикаторов и показателей муниципальных программ; </w:t>
            </w:r>
          </w:p>
          <w:p w:rsidR="00A84ECD" w:rsidRDefault="00A84ECD" w:rsidP="00A84ECD">
            <w:pPr>
              <w:pStyle w:val="Default"/>
              <w:rPr>
                <w:sz w:val="28"/>
                <w:szCs w:val="28"/>
              </w:rPr>
            </w:pPr>
            <w:r w:rsidRPr="00934E73">
              <w:rPr>
                <w:sz w:val="28"/>
                <w:szCs w:val="28"/>
              </w:rPr>
              <w:t>данный показатель годовой**</w:t>
            </w:r>
          </w:p>
        </w:tc>
        <w:tc>
          <w:tcPr>
            <w:tcW w:w="5670" w:type="dxa"/>
          </w:tcPr>
          <w:p w:rsidR="00A84ECD" w:rsidRPr="00934E73" w:rsidRDefault="00A84ECD" w:rsidP="00DB224B">
            <w:pPr>
              <w:pStyle w:val="Default"/>
              <w:rPr>
                <w:sz w:val="28"/>
                <w:szCs w:val="28"/>
              </w:rPr>
            </w:pPr>
            <w:r w:rsidRPr="00934E73">
              <w:rPr>
                <w:sz w:val="28"/>
                <w:szCs w:val="28"/>
              </w:rPr>
              <w:t xml:space="preserve">1) Выполнение в отчетном периоде в полном объеме установленных целевых индикаторов и показателей муниципальных программ 5 баллов; </w:t>
            </w:r>
          </w:p>
          <w:p w:rsidR="00A84ECD" w:rsidRPr="00934E73" w:rsidRDefault="00A84ECD" w:rsidP="00DB224B">
            <w:pPr>
              <w:pStyle w:val="Default"/>
              <w:rPr>
                <w:sz w:val="28"/>
                <w:szCs w:val="28"/>
              </w:rPr>
            </w:pPr>
            <w:r w:rsidRPr="00934E73">
              <w:rPr>
                <w:sz w:val="28"/>
                <w:szCs w:val="28"/>
              </w:rPr>
              <w:t xml:space="preserve">2) Невыполнение одного и более целевых индикаторов и показателей муниципальных программ (-) 5 баллов; </w:t>
            </w:r>
          </w:p>
        </w:tc>
      </w:tr>
      <w:tr w:rsidR="00A84ECD" w:rsidTr="0096676E">
        <w:tc>
          <w:tcPr>
            <w:tcW w:w="959" w:type="dxa"/>
          </w:tcPr>
          <w:p w:rsidR="00A84ECD" w:rsidRPr="00934E73" w:rsidRDefault="00A84ECD" w:rsidP="00DB224B">
            <w:pPr>
              <w:pStyle w:val="Default"/>
              <w:rPr>
                <w:sz w:val="28"/>
                <w:szCs w:val="28"/>
              </w:rPr>
            </w:pPr>
            <w:r w:rsidRPr="00934E73">
              <w:rPr>
                <w:sz w:val="28"/>
                <w:szCs w:val="28"/>
              </w:rPr>
              <w:t xml:space="preserve">5 </w:t>
            </w:r>
          </w:p>
        </w:tc>
        <w:tc>
          <w:tcPr>
            <w:tcW w:w="3685" w:type="dxa"/>
          </w:tcPr>
          <w:p w:rsidR="00A84ECD" w:rsidRPr="00934E73" w:rsidRDefault="00A84ECD" w:rsidP="00A84ECD">
            <w:pPr>
              <w:pStyle w:val="Default"/>
              <w:rPr>
                <w:sz w:val="28"/>
                <w:szCs w:val="28"/>
              </w:rPr>
            </w:pPr>
            <w:r w:rsidRPr="00934E73">
              <w:rPr>
                <w:sz w:val="28"/>
                <w:szCs w:val="28"/>
              </w:rPr>
              <w:t xml:space="preserve">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 контрактов в учреждении***; </w:t>
            </w:r>
          </w:p>
          <w:p w:rsidR="00A84ECD" w:rsidRDefault="00A84ECD" w:rsidP="00A84ECD">
            <w:pPr>
              <w:pStyle w:val="Default"/>
              <w:rPr>
                <w:sz w:val="28"/>
                <w:szCs w:val="28"/>
              </w:rPr>
            </w:pPr>
            <w:r w:rsidRPr="00934E73">
              <w:rPr>
                <w:sz w:val="28"/>
                <w:szCs w:val="28"/>
              </w:rPr>
              <w:t>данный показатель годовой**, исчисляется в процентах</w:t>
            </w:r>
          </w:p>
        </w:tc>
        <w:tc>
          <w:tcPr>
            <w:tcW w:w="5670" w:type="dxa"/>
          </w:tcPr>
          <w:p w:rsidR="00A84ECD" w:rsidRPr="00934E73" w:rsidRDefault="00A84ECD" w:rsidP="00A84ECD">
            <w:pPr>
              <w:pStyle w:val="Default"/>
              <w:rPr>
                <w:sz w:val="28"/>
                <w:szCs w:val="28"/>
              </w:rPr>
            </w:pPr>
            <w:r w:rsidRPr="00934E73">
              <w:rPr>
                <w:sz w:val="28"/>
                <w:szCs w:val="28"/>
              </w:rPr>
              <w:t xml:space="preserve">1) В объеме более 15 % совокупного годового объема закупок 10 баллов; </w:t>
            </w:r>
          </w:p>
          <w:p w:rsidR="00A84ECD" w:rsidRPr="00934E73" w:rsidRDefault="00A84ECD" w:rsidP="00A84ECD">
            <w:pPr>
              <w:pStyle w:val="Default"/>
              <w:rPr>
                <w:sz w:val="28"/>
                <w:szCs w:val="28"/>
              </w:rPr>
            </w:pPr>
            <w:r w:rsidRPr="00934E73">
              <w:rPr>
                <w:sz w:val="28"/>
                <w:szCs w:val="28"/>
              </w:rPr>
              <w:t xml:space="preserve">2) В объеме менее 15% совокупного годового объема закупок (-) 10 баллов; </w:t>
            </w:r>
          </w:p>
          <w:p w:rsidR="00A84ECD" w:rsidRPr="00934E73" w:rsidRDefault="00A84ECD" w:rsidP="00A84ECD">
            <w:pPr>
              <w:pStyle w:val="Default"/>
              <w:rPr>
                <w:sz w:val="28"/>
                <w:szCs w:val="28"/>
              </w:rPr>
            </w:pPr>
            <w:r w:rsidRPr="00934E73">
              <w:rPr>
                <w:sz w:val="28"/>
                <w:szCs w:val="28"/>
              </w:rPr>
              <w:t xml:space="preserve"> </w:t>
            </w:r>
          </w:p>
          <w:p w:rsidR="00A84ECD" w:rsidRDefault="00A84ECD" w:rsidP="00365DDD">
            <w:pPr>
              <w:pStyle w:val="Default"/>
              <w:jc w:val="right"/>
              <w:rPr>
                <w:sz w:val="28"/>
                <w:szCs w:val="28"/>
              </w:rPr>
            </w:pPr>
          </w:p>
        </w:tc>
      </w:tr>
      <w:tr w:rsidR="007A5E12" w:rsidTr="0096676E">
        <w:tc>
          <w:tcPr>
            <w:tcW w:w="959" w:type="dxa"/>
          </w:tcPr>
          <w:p w:rsidR="007A5E12" w:rsidRDefault="007A5E12" w:rsidP="00BC142A">
            <w:pPr>
              <w:pStyle w:val="Default"/>
              <w:jc w:val="center"/>
              <w:rPr>
                <w:sz w:val="28"/>
                <w:szCs w:val="28"/>
              </w:rPr>
            </w:pPr>
            <w:r w:rsidRPr="00934E73">
              <w:rPr>
                <w:sz w:val="28"/>
                <w:szCs w:val="28"/>
              </w:rPr>
              <w:t>6</w:t>
            </w:r>
          </w:p>
        </w:tc>
        <w:tc>
          <w:tcPr>
            <w:tcW w:w="3685" w:type="dxa"/>
            <w:vMerge w:val="restart"/>
          </w:tcPr>
          <w:p w:rsidR="007A5E12" w:rsidRDefault="007A5E12" w:rsidP="00A84ECD">
            <w:pPr>
              <w:pStyle w:val="Default"/>
              <w:rPr>
                <w:sz w:val="28"/>
                <w:szCs w:val="28"/>
              </w:rPr>
            </w:pPr>
            <w:r w:rsidRPr="00934E73">
              <w:rPr>
                <w:sz w:val="28"/>
                <w:szCs w:val="28"/>
              </w:rPr>
              <w:t xml:space="preserve">Выполнение Указов Президента РФ, постановлений, распоряжений, поручений Губернатора Челябинской области; постановлений </w:t>
            </w:r>
            <w:r w:rsidRPr="00934E73">
              <w:rPr>
                <w:sz w:val="28"/>
                <w:szCs w:val="28"/>
              </w:rPr>
              <w:lastRenderedPageBreak/>
              <w:t>Главы Округа, распоряжений Главы Округа, указаний, поручений Главы Округа, заместителя Главы Округа, исполняющего функции по координации и контролю деятельности за учреждением; подготовка ответов на обращения граждан; подготовка документов с установленными сроками исполнения; исполнение протокольных поручений в рамках закрепленных полномочий, выполнение квоты по приёму инвалидов в соответствии с законодательством РФ.</w:t>
            </w:r>
          </w:p>
        </w:tc>
        <w:tc>
          <w:tcPr>
            <w:tcW w:w="5670" w:type="dxa"/>
            <w:vMerge w:val="restart"/>
          </w:tcPr>
          <w:p w:rsidR="007A5E12" w:rsidRPr="00934E73" w:rsidRDefault="007A5E12" w:rsidP="00A84ECD">
            <w:pPr>
              <w:pStyle w:val="Default"/>
              <w:rPr>
                <w:sz w:val="28"/>
                <w:szCs w:val="28"/>
              </w:rPr>
            </w:pPr>
            <w:r w:rsidRPr="00934E73">
              <w:rPr>
                <w:sz w:val="28"/>
                <w:szCs w:val="28"/>
              </w:rPr>
              <w:lastRenderedPageBreak/>
              <w:t xml:space="preserve">1) Инициативное, надлежащее, своевременное выполнение: постановлений Главы Округа, распоряжений Главы Округа, указаний, поручений Главы Округа, заместителя Главы Округа, исполняющего функции по координации и контролю </w:t>
            </w:r>
            <w:r w:rsidRPr="00934E73">
              <w:rPr>
                <w:sz w:val="28"/>
                <w:szCs w:val="28"/>
              </w:rPr>
              <w:lastRenderedPageBreak/>
              <w:t xml:space="preserve">деятельности за учреждением; качественная и своевременная подготовка ответов на обращения граждан; качественная и своевременная подготовка документов с установленными сроками исполнения; добросовестное исполнение протокольных поручений в рамках закрепленных полномочий 10 баллов; </w:t>
            </w:r>
          </w:p>
          <w:p w:rsidR="007A5E12" w:rsidRDefault="007A5E12" w:rsidP="007A5E12">
            <w:pPr>
              <w:pStyle w:val="Default"/>
              <w:rPr>
                <w:sz w:val="28"/>
                <w:szCs w:val="28"/>
              </w:rPr>
            </w:pPr>
            <w:r w:rsidRPr="00934E73">
              <w:rPr>
                <w:sz w:val="28"/>
                <w:szCs w:val="28"/>
              </w:rPr>
              <w:t>2) Ненадлежащее, несвоевременное выполнение: постановлений Главы Округа, распоряжений Главы Округа, указаний, поручений Главы Округа, заместителя Главы Округа, исполняющего функции по координации и контролю деятельности за учреждением; некачественная, несвоевременная подготовка ответов на обращения граждан; некачественная и несвоевременная подготовка документов с установленными сроками исполнения; недобросовестное исполнение протокольных поручений в рамках закрепленных полномочий (-) 10 баллов;</w:t>
            </w:r>
          </w:p>
        </w:tc>
      </w:tr>
      <w:tr w:rsidR="007A5E12" w:rsidTr="00DB224B">
        <w:trPr>
          <w:trHeight w:val="329"/>
        </w:trPr>
        <w:tc>
          <w:tcPr>
            <w:tcW w:w="959" w:type="dxa"/>
            <w:tcBorders>
              <w:top w:val="nil"/>
              <w:bottom w:val="single" w:sz="4" w:space="0" w:color="auto"/>
            </w:tcBorders>
          </w:tcPr>
          <w:p w:rsidR="007A5E12" w:rsidRPr="00934E73" w:rsidRDefault="007A5E12" w:rsidP="00DB224B">
            <w:pPr>
              <w:pStyle w:val="Default"/>
              <w:rPr>
                <w:sz w:val="28"/>
                <w:szCs w:val="28"/>
              </w:rPr>
            </w:pPr>
          </w:p>
        </w:tc>
        <w:tc>
          <w:tcPr>
            <w:tcW w:w="3685" w:type="dxa"/>
            <w:vMerge/>
            <w:tcBorders>
              <w:bottom w:val="single" w:sz="4" w:space="0" w:color="auto"/>
            </w:tcBorders>
          </w:tcPr>
          <w:p w:rsidR="007A5E12" w:rsidRDefault="007A5E12" w:rsidP="00A84ECD">
            <w:pPr>
              <w:pStyle w:val="Default"/>
              <w:rPr>
                <w:sz w:val="28"/>
                <w:szCs w:val="28"/>
              </w:rPr>
            </w:pPr>
          </w:p>
        </w:tc>
        <w:tc>
          <w:tcPr>
            <w:tcW w:w="5670" w:type="dxa"/>
            <w:vMerge/>
            <w:tcBorders>
              <w:bottom w:val="single" w:sz="4" w:space="0" w:color="auto"/>
            </w:tcBorders>
          </w:tcPr>
          <w:p w:rsidR="007A5E12" w:rsidRDefault="007A5E12" w:rsidP="007A5E12">
            <w:pPr>
              <w:pStyle w:val="Default"/>
              <w:rPr>
                <w:sz w:val="28"/>
                <w:szCs w:val="28"/>
              </w:rPr>
            </w:pPr>
          </w:p>
        </w:tc>
      </w:tr>
      <w:tr w:rsidR="00A84ECD" w:rsidTr="00A84ECD">
        <w:trPr>
          <w:trHeight w:val="413"/>
        </w:trPr>
        <w:tc>
          <w:tcPr>
            <w:tcW w:w="959" w:type="dxa"/>
            <w:tcBorders>
              <w:top w:val="single" w:sz="4" w:space="0" w:color="auto"/>
              <w:bottom w:val="single" w:sz="4" w:space="0" w:color="auto"/>
            </w:tcBorders>
          </w:tcPr>
          <w:p w:rsidR="00A84ECD" w:rsidRDefault="00A84ECD" w:rsidP="00A84ECD">
            <w:pPr>
              <w:pStyle w:val="Default"/>
              <w:jc w:val="center"/>
              <w:rPr>
                <w:sz w:val="28"/>
                <w:szCs w:val="28"/>
              </w:rPr>
            </w:pPr>
            <w:r w:rsidRPr="00934E73">
              <w:rPr>
                <w:sz w:val="28"/>
                <w:szCs w:val="28"/>
              </w:rPr>
              <w:lastRenderedPageBreak/>
              <w:t>7</w:t>
            </w:r>
          </w:p>
        </w:tc>
        <w:tc>
          <w:tcPr>
            <w:tcW w:w="3685" w:type="dxa"/>
            <w:tcBorders>
              <w:top w:val="single" w:sz="4" w:space="0" w:color="auto"/>
              <w:bottom w:val="single" w:sz="4" w:space="0" w:color="auto"/>
            </w:tcBorders>
          </w:tcPr>
          <w:p w:rsidR="00A84ECD" w:rsidRDefault="00A84ECD" w:rsidP="00A84ECD">
            <w:pPr>
              <w:pStyle w:val="Default"/>
              <w:rPr>
                <w:sz w:val="28"/>
                <w:szCs w:val="28"/>
              </w:rPr>
            </w:pPr>
            <w:r w:rsidRPr="00934E73">
              <w:rPr>
                <w:sz w:val="28"/>
                <w:szCs w:val="28"/>
              </w:rPr>
              <w:t>Своевременная выплата заработной платы</w:t>
            </w:r>
          </w:p>
        </w:tc>
        <w:tc>
          <w:tcPr>
            <w:tcW w:w="5670" w:type="dxa"/>
            <w:tcBorders>
              <w:top w:val="single" w:sz="4" w:space="0" w:color="auto"/>
              <w:bottom w:val="single" w:sz="4" w:space="0" w:color="auto"/>
            </w:tcBorders>
          </w:tcPr>
          <w:p w:rsidR="00A84ECD" w:rsidRPr="00934E73" w:rsidRDefault="00A84ECD" w:rsidP="00A84ECD">
            <w:pPr>
              <w:pStyle w:val="Default"/>
              <w:rPr>
                <w:sz w:val="28"/>
                <w:szCs w:val="28"/>
              </w:rPr>
            </w:pPr>
            <w:r w:rsidRPr="00934E73">
              <w:rPr>
                <w:sz w:val="28"/>
                <w:szCs w:val="28"/>
              </w:rPr>
              <w:t xml:space="preserve">1) Отсутствие просроченной задолженности по заработной плате 5 баллов; </w:t>
            </w:r>
          </w:p>
          <w:p w:rsidR="00A84ECD" w:rsidRDefault="00A84ECD" w:rsidP="00A84ECD">
            <w:pPr>
              <w:pStyle w:val="Default"/>
              <w:rPr>
                <w:sz w:val="28"/>
                <w:szCs w:val="28"/>
              </w:rPr>
            </w:pPr>
            <w:r w:rsidRPr="00934E73">
              <w:rPr>
                <w:sz w:val="28"/>
                <w:szCs w:val="28"/>
              </w:rPr>
              <w:t xml:space="preserve">2) Наличие просроченной задолженности по заработной плате (-) 5 баллов; </w:t>
            </w:r>
          </w:p>
        </w:tc>
      </w:tr>
      <w:tr w:rsidR="00A84ECD" w:rsidTr="00A84ECD">
        <w:trPr>
          <w:trHeight w:val="240"/>
        </w:trPr>
        <w:tc>
          <w:tcPr>
            <w:tcW w:w="959" w:type="dxa"/>
            <w:tcBorders>
              <w:top w:val="single" w:sz="4" w:space="0" w:color="auto"/>
              <w:bottom w:val="single" w:sz="4" w:space="0" w:color="auto"/>
            </w:tcBorders>
          </w:tcPr>
          <w:p w:rsidR="00A84ECD" w:rsidRPr="00934E73" w:rsidRDefault="00A84ECD" w:rsidP="00A84ECD">
            <w:pPr>
              <w:pStyle w:val="Default"/>
              <w:jc w:val="center"/>
              <w:rPr>
                <w:sz w:val="28"/>
                <w:szCs w:val="28"/>
              </w:rPr>
            </w:pPr>
            <w:r w:rsidRPr="00934E73">
              <w:rPr>
                <w:sz w:val="28"/>
                <w:szCs w:val="28"/>
              </w:rPr>
              <w:t>8</w:t>
            </w:r>
          </w:p>
        </w:tc>
        <w:tc>
          <w:tcPr>
            <w:tcW w:w="3685" w:type="dxa"/>
            <w:tcBorders>
              <w:top w:val="single" w:sz="4" w:space="0" w:color="auto"/>
              <w:bottom w:val="single" w:sz="4" w:space="0" w:color="auto"/>
            </w:tcBorders>
          </w:tcPr>
          <w:p w:rsidR="00A84ECD" w:rsidRDefault="00A84ECD" w:rsidP="00A84ECD">
            <w:pPr>
              <w:pStyle w:val="Default"/>
              <w:rPr>
                <w:sz w:val="28"/>
                <w:szCs w:val="28"/>
              </w:rPr>
            </w:pPr>
            <w:r w:rsidRPr="00934E73">
              <w:rPr>
                <w:sz w:val="28"/>
                <w:szCs w:val="28"/>
              </w:rPr>
              <w:t>Принятие мер по устранению недостатков, выявленных в ходе независимой оценки качества условий оказания услуг учреждениями культуры</w:t>
            </w:r>
          </w:p>
        </w:tc>
        <w:tc>
          <w:tcPr>
            <w:tcW w:w="5670" w:type="dxa"/>
            <w:tcBorders>
              <w:top w:val="single" w:sz="4" w:space="0" w:color="auto"/>
              <w:bottom w:val="single" w:sz="4" w:space="0" w:color="auto"/>
            </w:tcBorders>
          </w:tcPr>
          <w:p w:rsidR="00A84ECD" w:rsidRPr="00934E73" w:rsidRDefault="00A84ECD" w:rsidP="00A84ECD">
            <w:pPr>
              <w:pStyle w:val="Default"/>
              <w:rPr>
                <w:sz w:val="28"/>
                <w:szCs w:val="28"/>
              </w:rPr>
            </w:pPr>
            <w:r w:rsidRPr="00934E73">
              <w:rPr>
                <w:sz w:val="28"/>
                <w:szCs w:val="28"/>
              </w:rPr>
              <w:t xml:space="preserve">1) Устранение недостатков, выявленных в ходе независимой оценки качества условий оказания услуг учреждениями культуры 5 баллов; </w:t>
            </w:r>
          </w:p>
          <w:p w:rsidR="00A84ECD" w:rsidRPr="00934E73" w:rsidRDefault="00A84ECD" w:rsidP="00A84ECD">
            <w:pPr>
              <w:pStyle w:val="Default"/>
              <w:rPr>
                <w:sz w:val="28"/>
                <w:szCs w:val="28"/>
              </w:rPr>
            </w:pPr>
            <w:r w:rsidRPr="00934E73">
              <w:rPr>
                <w:sz w:val="28"/>
                <w:szCs w:val="28"/>
              </w:rPr>
              <w:t xml:space="preserve">2) Отклонение от плана устранения недостатков 0 баллов; </w:t>
            </w:r>
          </w:p>
          <w:p w:rsidR="00A84ECD" w:rsidRDefault="00A84ECD" w:rsidP="00365DDD">
            <w:pPr>
              <w:pStyle w:val="Default"/>
              <w:jc w:val="right"/>
              <w:rPr>
                <w:sz w:val="28"/>
                <w:szCs w:val="28"/>
              </w:rPr>
            </w:pPr>
          </w:p>
        </w:tc>
      </w:tr>
      <w:tr w:rsidR="00A84ECD" w:rsidTr="00A84ECD">
        <w:trPr>
          <w:trHeight w:val="292"/>
        </w:trPr>
        <w:tc>
          <w:tcPr>
            <w:tcW w:w="959" w:type="dxa"/>
            <w:tcBorders>
              <w:top w:val="single" w:sz="4" w:space="0" w:color="auto"/>
              <w:bottom w:val="single" w:sz="4" w:space="0" w:color="auto"/>
            </w:tcBorders>
          </w:tcPr>
          <w:p w:rsidR="00A84ECD" w:rsidRDefault="00A84ECD" w:rsidP="00A84ECD">
            <w:pPr>
              <w:pStyle w:val="Default"/>
              <w:jc w:val="center"/>
              <w:rPr>
                <w:sz w:val="28"/>
                <w:szCs w:val="28"/>
              </w:rPr>
            </w:pPr>
            <w:r w:rsidRPr="00934E73">
              <w:rPr>
                <w:sz w:val="28"/>
                <w:szCs w:val="28"/>
              </w:rPr>
              <w:t>9</w:t>
            </w:r>
          </w:p>
        </w:tc>
        <w:tc>
          <w:tcPr>
            <w:tcW w:w="3685" w:type="dxa"/>
            <w:tcBorders>
              <w:top w:val="single" w:sz="4" w:space="0" w:color="auto"/>
              <w:bottom w:val="single" w:sz="4" w:space="0" w:color="auto"/>
            </w:tcBorders>
          </w:tcPr>
          <w:p w:rsidR="00A84ECD" w:rsidRDefault="00A84ECD" w:rsidP="00A84ECD">
            <w:pPr>
              <w:pStyle w:val="Default"/>
              <w:rPr>
                <w:sz w:val="28"/>
                <w:szCs w:val="28"/>
              </w:rPr>
            </w:pPr>
            <w:r w:rsidRPr="00934E73">
              <w:rPr>
                <w:sz w:val="28"/>
                <w:szCs w:val="28"/>
              </w:rPr>
              <w:t>Рост среднемесячной заработной платы работников учреждения за счет средств, полученных от приносящей доход деятельности учреждения, в отчетном периоде в сравнении с уровнем предыдущего отчетного периода</w:t>
            </w:r>
          </w:p>
        </w:tc>
        <w:tc>
          <w:tcPr>
            <w:tcW w:w="5670" w:type="dxa"/>
            <w:tcBorders>
              <w:top w:val="single" w:sz="4" w:space="0" w:color="auto"/>
              <w:bottom w:val="single" w:sz="4" w:space="0" w:color="auto"/>
            </w:tcBorders>
          </w:tcPr>
          <w:p w:rsidR="00A84ECD" w:rsidRPr="00934E73" w:rsidRDefault="00A84ECD" w:rsidP="00A84ECD">
            <w:pPr>
              <w:pStyle w:val="Default"/>
              <w:rPr>
                <w:sz w:val="28"/>
                <w:szCs w:val="28"/>
              </w:rPr>
            </w:pPr>
            <w:r w:rsidRPr="00934E73">
              <w:rPr>
                <w:sz w:val="28"/>
                <w:szCs w:val="28"/>
              </w:rPr>
              <w:t xml:space="preserve">1) Рост среднемесячной заработной платы работников учреждения за счет средств, полученных от приносящей доход деятельности учреждения, в отчетном периоде по сравнению с уровнем предыдущего отчетного периода, или уровень не изменился (остался на уровне предыдущего отчетного периода) 5 баллов; </w:t>
            </w:r>
          </w:p>
          <w:p w:rsidR="00A84ECD" w:rsidRDefault="00A84ECD" w:rsidP="00A84ECD">
            <w:pPr>
              <w:pStyle w:val="Default"/>
              <w:rPr>
                <w:sz w:val="28"/>
                <w:szCs w:val="28"/>
              </w:rPr>
            </w:pPr>
            <w:r w:rsidRPr="00934E73">
              <w:rPr>
                <w:sz w:val="28"/>
                <w:szCs w:val="28"/>
              </w:rPr>
              <w:t xml:space="preserve">2) Снижение уровня среднемесячной заработной платы работников учреждения за счет средств, полученных от приносящей доход деятельности, в отчетном периоде по сравнению с уровнем предыдущего </w:t>
            </w:r>
            <w:r w:rsidRPr="00934E73">
              <w:rPr>
                <w:sz w:val="28"/>
                <w:szCs w:val="28"/>
              </w:rPr>
              <w:lastRenderedPageBreak/>
              <w:t xml:space="preserve">отчетного периода 0 баллов; </w:t>
            </w:r>
          </w:p>
        </w:tc>
      </w:tr>
      <w:tr w:rsidR="00A84ECD" w:rsidTr="007A5E12">
        <w:trPr>
          <w:trHeight w:val="203"/>
        </w:trPr>
        <w:tc>
          <w:tcPr>
            <w:tcW w:w="959" w:type="dxa"/>
            <w:tcBorders>
              <w:top w:val="single" w:sz="4" w:space="0" w:color="auto"/>
            </w:tcBorders>
          </w:tcPr>
          <w:p w:rsidR="00A84ECD" w:rsidRDefault="00A84ECD" w:rsidP="00BC142A">
            <w:pPr>
              <w:pStyle w:val="Default"/>
              <w:jc w:val="center"/>
              <w:rPr>
                <w:sz w:val="28"/>
                <w:szCs w:val="28"/>
              </w:rPr>
            </w:pPr>
          </w:p>
        </w:tc>
        <w:tc>
          <w:tcPr>
            <w:tcW w:w="3685" w:type="dxa"/>
            <w:tcBorders>
              <w:top w:val="single" w:sz="4" w:space="0" w:color="auto"/>
            </w:tcBorders>
          </w:tcPr>
          <w:p w:rsidR="00A84ECD" w:rsidRDefault="00A84ECD" w:rsidP="007A5E12">
            <w:pPr>
              <w:pStyle w:val="Default"/>
              <w:jc w:val="right"/>
              <w:rPr>
                <w:sz w:val="28"/>
                <w:szCs w:val="28"/>
              </w:rPr>
            </w:pPr>
            <w:r w:rsidRPr="00934E73">
              <w:rPr>
                <w:sz w:val="28"/>
                <w:szCs w:val="28"/>
              </w:rPr>
              <w:t>Итого:</w:t>
            </w:r>
          </w:p>
        </w:tc>
        <w:tc>
          <w:tcPr>
            <w:tcW w:w="5670" w:type="dxa"/>
            <w:tcBorders>
              <w:top w:val="single" w:sz="4" w:space="0" w:color="auto"/>
            </w:tcBorders>
          </w:tcPr>
          <w:p w:rsidR="00A84ECD" w:rsidRDefault="00A84ECD" w:rsidP="007A5E12">
            <w:pPr>
              <w:pStyle w:val="Default"/>
              <w:jc w:val="right"/>
              <w:rPr>
                <w:sz w:val="28"/>
                <w:szCs w:val="28"/>
              </w:rPr>
            </w:pPr>
            <w:r w:rsidRPr="00934E73">
              <w:rPr>
                <w:sz w:val="28"/>
                <w:szCs w:val="28"/>
              </w:rPr>
              <w:t>100 баллов</w:t>
            </w:r>
          </w:p>
        </w:tc>
      </w:tr>
    </w:tbl>
    <w:p w:rsidR="00365DDD" w:rsidRDefault="00365DDD" w:rsidP="00365DDD">
      <w:pPr>
        <w:pStyle w:val="Default"/>
        <w:jc w:val="right"/>
        <w:rPr>
          <w:sz w:val="28"/>
          <w:szCs w:val="28"/>
        </w:rPr>
      </w:pPr>
    </w:p>
    <w:p w:rsidR="00934E73" w:rsidRPr="00934E73" w:rsidRDefault="00934E73" w:rsidP="00934E73">
      <w:pPr>
        <w:pStyle w:val="Default"/>
        <w:rPr>
          <w:sz w:val="28"/>
          <w:szCs w:val="28"/>
        </w:rPr>
      </w:pPr>
      <w:r w:rsidRPr="00934E73">
        <w:rPr>
          <w:sz w:val="28"/>
          <w:szCs w:val="28"/>
        </w:rPr>
        <w:t xml:space="preserve">Примечание: </w:t>
      </w:r>
    </w:p>
    <w:p w:rsidR="00934E73" w:rsidRPr="00934E73" w:rsidRDefault="00934E73" w:rsidP="00934E73">
      <w:pPr>
        <w:pStyle w:val="Default"/>
        <w:rPr>
          <w:sz w:val="28"/>
          <w:szCs w:val="28"/>
        </w:rPr>
      </w:pPr>
      <w:r w:rsidRPr="00934E73">
        <w:rPr>
          <w:sz w:val="28"/>
          <w:szCs w:val="28"/>
        </w:rPr>
        <w:t xml:space="preserve">- оценка выполнения в отчетном периоде плановых целевых показателей эффективности и результативности деятельности руководителя учреждения осуществляется относительно периоду, предыдущему отчетному; а в случае сезонных особенностей – в сравнении с аналогичным периодом прошлого года; </w:t>
      </w:r>
    </w:p>
    <w:p w:rsidR="00934E73" w:rsidRPr="00934E73" w:rsidRDefault="00934E73" w:rsidP="00934E73">
      <w:pPr>
        <w:pStyle w:val="Default"/>
        <w:rPr>
          <w:sz w:val="28"/>
          <w:szCs w:val="28"/>
        </w:rPr>
      </w:pPr>
      <w:r w:rsidRPr="00934E73">
        <w:rPr>
          <w:sz w:val="28"/>
          <w:szCs w:val="28"/>
        </w:rPr>
        <w:t xml:space="preserve">- значения «от» и «до» учитываются включительно; </w:t>
      </w:r>
    </w:p>
    <w:p w:rsidR="00934E73" w:rsidRDefault="00934E73" w:rsidP="00934E73">
      <w:pPr>
        <w:pStyle w:val="Default"/>
        <w:rPr>
          <w:sz w:val="28"/>
          <w:szCs w:val="28"/>
        </w:rPr>
      </w:pPr>
      <w:r w:rsidRPr="00934E73">
        <w:rPr>
          <w:sz w:val="28"/>
          <w:szCs w:val="28"/>
        </w:rPr>
        <w:t xml:space="preserve">**значение показателя в установленном размере учитывается номинально в I квартале, полугодие, за девять месяцев, а при годовой оценке – количество баллов учитывается по факту выполнения данного показателя; </w:t>
      </w:r>
    </w:p>
    <w:p w:rsidR="007A5E12" w:rsidRDefault="007A5E12" w:rsidP="00934E73">
      <w:pPr>
        <w:pStyle w:val="Default"/>
        <w:rPr>
          <w:sz w:val="28"/>
          <w:szCs w:val="28"/>
        </w:rPr>
      </w:pPr>
      <w:r w:rsidRPr="00934E73">
        <w:rPr>
          <w:sz w:val="28"/>
          <w:szCs w:val="28"/>
        </w:rPr>
        <w:t>***расчетная формула: числитель – общая стоимость заключенных муниципальных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(тысяч рублей) и знаменатель – общая стоимость заключенных муниципальных контрактов в учреждении (тысяч рублей); значение результата расчета устанавливается в процентах.</w:t>
      </w: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7A5E12" w:rsidRDefault="007A5E12"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E20C7C" w:rsidRDefault="00E20C7C" w:rsidP="00934E73">
      <w:pPr>
        <w:pStyle w:val="Default"/>
        <w:rPr>
          <w:sz w:val="28"/>
          <w:szCs w:val="28"/>
        </w:rPr>
      </w:pPr>
    </w:p>
    <w:p w:rsidR="008619B7" w:rsidRPr="008619B7" w:rsidRDefault="008619B7" w:rsidP="008619B7">
      <w:pPr>
        <w:spacing w:after="0" w:line="240" w:lineRule="auto"/>
        <w:jc w:val="center"/>
        <w:rPr>
          <w:rFonts w:ascii="Times New Roman" w:hAnsi="Times New Roman" w:cs="Times New Roman"/>
          <w:b/>
          <w:sz w:val="28"/>
          <w:szCs w:val="28"/>
        </w:rPr>
      </w:pPr>
      <w:r w:rsidRPr="008619B7">
        <w:rPr>
          <w:rFonts w:ascii="Times New Roman" w:hAnsi="Times New Roman" w:cs="Times New Roman"/>
          <w:b/>
          <w:sz w:val="28"/>
          <w:szCs w:val="28"/>
        </w:rPr>
        <w:lastRenderedPageBreak/>
        <w:t>ИЗМЕНЕНИЯ К ПОЛОЖЕНИЮ</w:t>
      </w:r>
    </w:p>
    <w:p w:rsidR="008619B7" w:rsidRDefault="008619B7" w:rsidP="008619B7">
      <w:pPr>
        <w:spacing w:after="0" w:line="240" w:lineRule="auto"/>
        <w:jc w:val="center"/>
        <w:rPr>
          <w:rFonts w:ascii="Times New Roman" w:hAnsi="Times New Roman" w:cs="Times New Roman"/>
          <w:b/>
          <w:sz w:val="28"/>
          <w:szCs w:val="28"/>
        </w:rPr>
      </w:pPr>
      <w:r w:rsidRPr="008619B7">
        <w:rPr>
          <w:rFonts w:ascii="Times New Roman" w:hAnsi="Times New Roman" w:cs="Times New Roman"/>
          <w:b/>
          <w:sz w:val="28"/>
          <w:szCs w:val="28"/>
        </w:rPr>
        <w:t>Об  оплате труда работников ДК «Динамо» №1</w:t>
      </w:r>
      <w:r>
        <w:rPr>
          <w:rFonts w:ascii="Times New Roman" w:hAnsi="Times New Roman" w:cs="Times New Roman"/>
          <w:b/>
          <w:sz w:val="28"/>
          <w:szCs w:val="28"/>
        </w:rPr>
        <w:t xml:space="preserve"> от 01.02.2020г.</w:t>
      </w:r>
    </w:p>
    <w:p w:rsidR="008619B7" w:rsidRDefault="008619B7" w:rsidP="008619B7">
      <w:pPr>
        <w:spacing w:after="0" w:line="240" w:lineRule="auto"/>
        <w:jc w:val="center"/>
        <w:rPr>
          <w:rFonts w:ascii="Times New Roman" w:hAnsi="Times New Roman" w:cs="Times New Roman"/>
          <w:b/>
          <w:sz w:val="28"/>
          <w:szCs w:val="28"/>
        </w:rPr>
      </w:pPr>
    </w:p>
    <w:p w:rsidR="008619B7" w:rsidRDefault="008619B7" w:rsidP="008619B7">
      <w:pPr>
        <w:pStyle w:val="Default"/>
        <w:ind w:firstLine="567"/>
        <w:jc w:val="both"/>
        <w:rPr>
          <w:sz w:val="28"/>
          <w:szCs w:val="28"/>
        </w:rPr>
      </w:pPr>
      <w:r>
        <w:rPr>
          <w:sz w:val="28"/>
          <w:szCs w:val="28"/>
        </w:rPr>
        <w:t xml:space="preserve">1). На основании Приказа </w:t>
      </w:r>
      <w:r w:rsidR="006E7EC9">
        <w:rPr>
          <w:sz w:val="28"/>
          <w:szCs w:val="28"/>
        </w:rPr>
        <w:t xml:space="preserve">по ДК «Динамо» </w:t>
      </w:r>
      <w:r>
        <w:rPr>
          <w:sz w:val="28"/>
          <w:szCs w:val="28"/>
        </w:rPr>
        <w:t>№</w:t>
      </w:r>
      <w:r w:rsidR="008D3789">
        <w:rPr>
          <w:sz w:val="28"/>
          <w:szCs w:val="28"/>
        </w:rPr>
        <w:t>36</w:t>
      </w:r>
      <w:r>
        <w:rPr>
          <w:sz w:val="28"/>
          <w:szCs w:val="28"/>
        </w:rPr>
        <w:t xml:space="preserve"> от </w:t>
      </w:r>
      <w:r w:rsidR="008D3789">
        <w:rPr>
          <w:sz w:val="28"/>
          <w:szCs w:val="28"/>
        </w:rPr>
        <w:t>05.02.2020г.</w:t>
      </w:r>
      <w:r>
        <w:rPr>
          <w:sz w:val="28"/>
          <w:szCs w:val="28"/>
        </w:rPr>
        <w:t>:</w:t>
      </w:r>
    </w:p>
    <w:p w:rsidR="008619B7" w:rsidRDefault="008619B7" w:rsidP="008619B7">
      <w:pPr>
        <w:pStyle w:val="Default"/>
        <w:ind w:firstLine="567"/>
        <w:jc w:val="both"/>
        <w:rPr>
          <w:sz w:val="28"/>
          <w:szCs w:val="28"/>
        </w:rPr>
      </w:pPr>
      <w:r>
        <w:rPr>
          <w:sz w:val="28"/>
          <w:szCs w:val="28"/>
        </w:rPr>
        <w:t xml:space="preserve">Заменить в пункте 48 текст: </w:t>
      </w:r>
    </w:p>
    <w:p w:rsidR="008619B7" w:rsidRDefault="008619B7" w:rsidP="008619B7">
      <w:pPr>
        <w:pStyle w:val="Default"/>
        <w:ind w:firstLine="567"/>
        <w:jc w:val="both"/>
        <w:rPr>
          <w:sz w:val="28"/>
          <w:szCs w:val="28"/>
        </w:rPr>
      </w:pPr>
      <w:r>
        <w:rPr>
          <w:sz w:val="28"/>
          <w:szCs w:val="28"/>
        </w:rPr>
        <w:t>- «</w:t>
      </w:r>
      <w:r w:rsidRPr="00934E73">
        <w:rPr>
          <w:sz w:val="28"/>
          <w:szCs w:val="28"/>
        </w:rPr>
        <w:t xml:space="preserve">Надбавка молодым специалистам устанавливается и выплачивается в течение трех лет с даты их трудоустройства при наличии непрерывного стажа в размере до 40 процентов от оклада (должностного оклада), ставки заработной платы на основании локального акта </w:t>
      </w:r>
      <w:r>
        <w:rPr>
          <w:sz w:val="28"/>
          <w:szCs w:val="28"/>
        </w:rPr>
        <w:t>ДК «Динамо»</w:t>
      </w:r>
      <w:r w:rsidRPr="00934E73">
        <w:rPr>
          <w:sz w:val="28"/>
          <w:szCs w:val="28"/>
        </w:rPr>
        <w:t>, согласованного с Управлением культуры Администрации МГО</w:t>
      </w:r>
      <w:r>
        <w:rPr>
          <w:sz w:val="28"/>
          <w:szCs w:val="28"/>
        </w:rPr>
        <w:t>»</w:t>
      </w:r>
      <w:r w:rsidRPr="00934E73">
        <w:rPr>
          <w:sz w:val="28"/>
          <w:szCs w:val="28"/>
        </w:rPr>
        <w:t xml:space="preserve">. </w:t>
      </w:r>
    </w:p>
    <w:p w:rsidR="008619B7" w:rsidRDefault="008619B7" w:rsidP="008619B7">
      <w:pPr>
        <w:pStyle w:val="Default"/>
        <w:ind w:firstLine="567"/>
        <w:jc w:val="both"/>
        <w:rPr>
          <w:sz w:val="28"/>
          <w:szCs w:val="28"/>
        </w:rPr>
      </w:pPr>
      <w:r>
        <w:rPr>
          <w:sz w:val="28"/>
          <w:szCs w:val="28"/>
        </w:rPr>
        <w:t>На текст:</w:t>
      </w:r>
    </w:p>
    <w:p w:rsidR="008619B7" w:rsidRDefault="008619B7" w:rsidP="008619B7">
      <w:pPr>
        <w:pStyle w:val="Default"/>
        <w:ind w:firstLine="567"/>
        <w:jc w:val="both"/>
        <w:rPr>
          <w:sz w:val="28"/>
          <w:szCs w:val="28"/>
        </w:rPr>
      </w:pPr>
      <w:r>
        <w:rPr>
          <w:sz w:val="28"/>
          <w:szCs w:val="28"/>
        </w:rPr>
        <w:t>- «</w:t>
      </w:r>
      <w:r w:rsidRPr="00934E73">
        <w:rPr>
          <w:sz w:val="28"/>
          <w:szCs w:val="28"/>
        </w:rPr>
        <w:t xml:space="preserve">Надбавка молодым специалистам устанавливается и выплачивается в течение трех лет с даты их трудоустройства при наличии непрерывного стажа в размере 40 процентов от оклада (должностного оклада), ставки заработной платы на основании локального акта </w:t>
      </w:r>
      <w:r>
        <w:rPr>
          <w:sz w:val="28"/>
          <w:szCs w:val="28"/>
        </w:rPr>
        <w:t>ДК «Динамо»</w:t>
      </w:r>
      <w:r w:rsidRPr="00934E73">
        <w:rPr>
          <w:sz w:val="28"/>
          <w:szCs w:val="28"/>
        </w:rPr>
        <w:t>, согласованного с Управлением культуры Администрации МГО</w:t>
      </w:r>
      <w:r>
        <w:rPr>
          <w:sz w:val="28"/>
          <w:szCs w:val="28"/>
        </w:rPr>
        <w:t>»</w:t>
      </w:r>
      <w:r w:rsidRPr="00934E73">
        <w:rPr>
          <w:sz w:val="28"/>
          <w:szCs w:val="28"/>
        </w:rPr>
        <w:t xml:space="preserve">. </w:t>
      </w:r>
    </w:p>
    <w:p w:rsidR="008D3789" w:rsidRDefault="008D3789" w:rsidP="008619B7">
      <w:pPr>
        <w:pStyle w:val="Default"/>
        <w:ind w:firstLine="567"/>
        <w:jc w:val="both"/>
        <w:rPr>
          <w:sz w:val="28"/>
          <w:szCs w:val="28"/>
        </w:rPr>
      </w:pPr>
    </w:p>
    <w:p w:rsidR="008619B7" w:rsidRDefault="008619B7" w:rsidP="008D3789">
      <w:pPr>
        <w:pStyle w:val="Default"/>
        <w:ind w:firstLine="567"/>
        <w:jc w:val="both"/>
        <w:rPr>
          <w:sz w:val="28"/>
          <w:szCs w:val="28"/>
        </w:rPr>
      </w:pPr>
      <w:r>
        <w:rPr>
          <w:sz w:val="28"/>
          <w:szCs w:val="28"/>
        </w:rPr>
        <w:t xml:space="preserve">2). В связи с присоединением с 01.01.2020г. к ДК «Динамо» филиала ДК «Динамо» СДК с. Сыростан </w:t>
      </w:r>
      <w:r w:rsidR="008D3789">
        <w:rPr>
          <w:sz w:val="28"/>
          <w:szCs w:val="28"/>
        </w:rPr>
        <w:t>в</w:t>
      </w:r>
      <w:r>
        <w:rPr>
          <w:sz w:val="28"/>
          <w:szCs w:val="28"/>
        </w:rPr>
        <w:t xml:space="preserve"> раздел </w:t>
      </w:r>
      <w:r w:rsidRPr="008619B7">
        <w:rPr>
          <w:sz w:val="28"/>
          <w:szCs w:val="28"/>
        </w:rPr>
        <w:t xml:space="preserve">IV. </w:t>
      </w:r>
      <w:r>
        <w:rPr>
          <w:sz w:val="28"/>
          <w:szCs w:val="28"/>
        </w:rPr>
        <w:t>«</w:t>
      </w:r>
      <w:r w:rsidRPr="008619B7">
        <w:rPr>
          <w:sz w:val="28"/>
          <w:szCs w:val="28"/>
        </w:rPr>
        <w:t>Порядок и условия выплат стимулирующего характера</w:t>
      </w:r>
      <w:r>
        <w:rPr>
          <w:sz w:val="28"/>
          <w:szCs w:val="28"/>
        </w:rPr>
        <w:t>» добавить следующие пункты:</w:t>
      </w:r>
    </w:p>
    <w:p w:rsidR="008619B7" w:rsidRDefault="008619B7" w:rsidP="008619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Пункт 49.1. В соответствии с законом Челябинской области от 18.12.2014г. №88-ЗО «О компенсации расходов на оплату жилых помещений, отопления и освещения отдельным категориям граждан, проживающих в сельских населённых пунктах и рабочих посёлках (посёлках городского типа) Челябинской области», Постановлением Правительства Челябинской области от 20.07.2015г. №373-П «О компенсации расходов на оплату жилых помещений, отопления и освещения отдельным категориям граждан, проживающих в сельских населённых пунктах и рабочих посёлках (посёлках городского типа) Челябинской области»</w:t>
      </w:r>
      <w:r w:rsidR="008D3789">
        <w:rPr>
          <w:rFonts w:ascii="Times New Roman" w:hAnsi="Times New Roman" w:cs="Times New Roman"/>
          <w:sz w:val="28"/>
          <w:szCs w:val="28"/>
        </w:rPr>
        <w:t>,-</w:t>
      </w:r>
      <w:r>
        <w:rPr>
          <w:rFonts w:ascii="Times New Roman" w:hAnsi="Times New Roman" w:cs="Times New Roman"/>
          <w:sz w:val="28"/>
          <w:szCs w:val="28"/>
        </w:rPr>
        <w:t xml:space="preserve"> производить компенсацию расходов на оплату жилых помещений и коммунальных услуг работник</w:t>
      </w:r>
      <w:r w:rsidR="008D3789">
        <w:rPr>
          <w:rFonts w:ascii="Times New Roman" w:hAnsi="Times New Roman" w:cs="Times New Roman"/>
          <w:sz w:val="28"/>
          <w:szCs w:val="28"/>
        </w:rPr>
        <w:t>ам</w:t>
      </w:r>
      <w:r>
        <w:rPr>
          <w:rFonts w:ascii="Times New Roman" w:hAnsi="Times New Roman" w:cs="Times New Roman"/>
          <w:sz w:val="28"/>
          <w:szCs w:val="28"/>
        </w:rPr>
        <w:t xml:space="preserve"> ДК «Динамо», </w:t>
      </w:r>
      <w:r w:rsidR="008D3789">
        <w:rPr>
          <w:rFonts w:ascii="Times New Roman" w:hAnsi="Times New Roman" w:cs="Times New Roman"/>
          <w:sz w:val="28"/>
          <w:szCs w:val="28"/>
        </w:rPr>
        <w:t>проживающим</w:t>
      </w:r>
      <w:r>
        <w:rPr>
          <w:rFonts w:ascii="Times New Roman" w:hAnsi="Times New Roman" w:cs="Times New Roman"/>
          <w:sz w:val="28"/>
          <w:szCs w:val="28"/>
        </w:rPr>
        <w:t xml:space="preserve"> в сельской местности</w:t>
      </w:r>
      <w:r w:rsidR="008D3789">
        <w:rPr>
          <w:rFonts w:ascii="Times New Roman" w:hAnsi="Times New Roman" w:cs="Times New Roman"/>
          <w:sz w:val="28"/>
          <w:szCs w:val="28"/>
        </w:rPr>
        <w:t>.</w:t>
      </w:r>
    </w:p>
    <w:p w:rsidR="008619B7" w:rsidRPr="008619B7" w:rsidRDefault="008619B7" w:rsidP="008619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Пункт 49.2. </w:t>
      </w:r>
      <w:r w:rsidR="006E7EC9">
        <w:rPr>
          <w:rFonts w:ascii="Times New Roman" w:hAnsi="Times New Roman" w:cs="Times New Roman"/>
          <w:sz w:val="28"/>
          <w:szCs w:val="28"/>
        </w:rPr>
        <w:t>На основании Статьи 263 Трудового кодекса российской Федерации, Федерального закона от 12.11.2019г. №372-ФЗ «О внесении изменений в ТК РФ в части установления гарантий женщинам, работающим в сельской местности», - производить доплату 25% от окладной части работникам ДК «Динамо», работающим в сельской местности.</w:t>
      </w:r>
    </w:p>
    <w:p w:rsidR="008619B7" w:rsidRPr="008619B7" w:rsidRDefault="008619B7" w:rsidP="008619B7">
      <w:pPr>
        <w:pStyle w:val="Default"/>
        <w:ind w:firstLine="567"/>
        <w:jc w:val="both"/>
        <w:rPr>
          <w:sz w:val="28"/>
          <w:szCs w:val="28"/>
        </w:rPr>
      </w:pPr>
    </w:p>
    <w:p w:rsidR="008619B7" w:rsidRPr="00934E73" w:rsidRDefault="008619B7" w:rsidP="008619B7">
      <w:pPr>
        <w:pStyle w:val="Default"/>
        <w:ind w:firstLine="567"/>
        <w:jc w:val="both"/>
        <w:rPr>
          <w:sz w:val="28"/>
          <w:szCs w:val="28"/>
        </w:rPr>
      </w:pPr>
    </w:p>
    <w:p w:rsidR="007A5E12" w:rsidRPr="00C87B3D" w:rsidRDefault="00C87B3D" w:rsidP="00C87B3D">
      <w:pPr>
        <w:pStyle w:val="Default"/>
        <w:jc w:val="center"/>
        <w:rPr>
          <w:b/>
          <w:sz w:val="28"/>
          <w:szCs w:val="28"/>
        </w:rPr>
      </w:pPr>
      <w:r>
        <w:rPr>
          <w:b/>
          <w:sz w:val="28"/>
          <w:szCs w:val="28"/>
        </w:rPr>
        <w:t>Директор ДК «Динамо» _________________ С.Е. Кудянова</w:t>
      </w:r>
    </w:p>
    <w:p w:rsidR="004C62EE" w:rsidRPr="00934E73" w:rsidRDefault="004C62EE" w:rsidP="00934E73">
      <w:pPr>
        <w:spacing w:after="0" w:line="240" w:lineRule="auto"/>
        <w:jc w:val="center"/>
        <w:rPr>
          <w:rFonts w:ascii="Times New Roman" w:hAnsi="Times New Roman" w:cs="Times New Roman"/>
          <w:sz w:val="28"/>
          <w:szCs w:val="28"/>
        </w:rPr>
      </w:pPr>
    </w:p>
    <w:sectPr w:rsidR="004C62EE" w:rsidRPr="00934E73" w:rsidSect="00232E79">
      <w:headerReference w:type="default" r:id="rId7"/>
      <w:pgSz w:w="11906" w:h="16838"/>
      <w:pgMar w:top="284" w:right="424"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77" w:rsidRPr="002120FD" w:rsidRDefault="00340F77" w:rsidP="002120FD">
      <w:pPr>
        <w:pStyle w:val="Default"/>
        <w:rPr>
          <w:rFonts w:asciiTheme="minorHAnsi" w:hAnsiTheme="minorHAnsi" w:cstheme="minorBidi"/>
          <w:color w:val="auto"/>
          <w:sz w:val="22"/>
          <w:szCs w:val="22"/>
        </w:rPr>
      </w:pPr>
      <w:r>
        <w:separator/>
      </w:r>
    </w:p>
  </w:endnote>
  <w:endnote w:type="continuationSeparator" w:id="1">
    <w:p w:rsidR="00340F77" w:rsidRPr="002120FD" w:rsidRDefault="00340F77" w:rsidP="002120FD">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77" w:rsidRPr="002120FD" w:rsidRDefault="00340F77" w:rsidP="002120FD">
      <w:pPr>
        <w:pStyle w:val="Default"/>
        <w:rPr>
          <w:rFonts w:asciiTheme="minorHAnsi" w:hAnsiTheme="minorHAnsi" w:cstheme="minorBidi"/>
          <w:color w:val="auto"/>
          <w:sz w:val="22"/>
          <w:szCs w:val="22"/>
        </w:rPr>
      </w:pPr>
      <w:r>
        <w:separator/>
      </w:r>
    </w:p>
  </w:footnote>
  <w:footnote w:type="continuationSeparator" w:id="1">
    <w:p w:rsidR="00340F77" w:rsidRPr="002120FD" w:rsidRDefault="00340F77" w:rsidP="002120FD">
      <w:pPr>
        <w:pStyle w:val="Default"/>
        <w:rPr>
          <w:rFonts w:asciiTheme="minorHAnsi" w:hAnsiTheme="minorHAnsi" w:cstheme="minorBidi"/>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676"/>
      <w:docPartObj>
        <w:docPartGallery w:val="Page Numbers (Top of Page)"/>
        <w:docPartUnique/>
      </w:docPartObj>
    </w:sdtPr>
    <w:sdtContent>
      <w:p w:rsidR="00E20C7C" w:rsidRDefault="00E20C7C">
        <w:pPr>
          <w:pStyle w:val="a8"/>
          <w:jc w:val="center"/>
        </w:pPr>
        <w:fldSimple w:instr=" PAGE   \* MERGEFORMAT ">
          <w:r w:rsidR="00C87B3D">
            <w:rPr>
              <w:noProof/>
            </w:rPr>
            <w:t>29</w:t>
          </w:r>
        </w:fldSimple>
      </w:p>
    </w:sdtContent>
  </w:sdt>
  <w:p w:rsidR="00E20C7C" w:rsidRDefault="00E20C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7422F"/>
    <w:multiLevelType w:val="hybridMultilevel"/>
    <w:tmpl w:val="0098D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B25F47"/>
    <w:multiLevelType w:val="hybridMultilevel"/>
    <w:tmpl w:val="D555D2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7BDAE2"/>
    <w:multiLevelType w:val="hybridMultilevel"/>
    <w:tmpl w:val="19296EA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19EB9C"/>
    <w:multiLevelType w:val="hybridMultilevel"/>
    <w:tmpl w:val="93AD31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5978E5"/>
    <w:multiLevelType w:val="hybridMultilevel"/>
    <w:tmpl w:val="B2B5081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F024FD5"/>
    <w:multiLevelType w:val="hybridMultilevel"/>
    <w:tmpl w:val="204691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26C8A56"/>
    <w:multiLevelType w:val="hybridMultilevel"/>
    <w:tmpl w:val="D1A2BA4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2C93C95"/>
    <w:multiLevelType w:val="hybridMultilevel"/>
    <w:tmpl w:val="06E2FF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EBABE3"/>
    <w:multiLevelType w:val="hybridMultilevel"/>
    <w:tmpl w:val="C80AA59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3A09AC"/>
    <w:multiLevelType w:val="hybridMultilevel"/>
    <w:tmpl w:val="B9F8E38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686002E"/>
    <w:multiLevelType w:val="hybridMultilevel"/>
    <w:tmpl w:val="64C20D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B793C49"/>
    <w:multiLevelType w:val="hybridMultilevel"/>
    <w:tmpl w:val="9273D1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6C2E6A2"/>
    <w:multiLevelType w:val="hybridMultilevel"/>
    <w:tmpl w:val="4E4F66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7798F3E"/>
    <w:multiLevelType w:val="hybridMultilevel"/>
    <w:tmpl w:val="685942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2"/>
  </w:num>
  <w:num w:numId="4">
    <w:abstractNumId w:val="12"/>
  </w:num>
  <w:num w:numId="5">
    <w:abstractNumId w:val="9"/>
  </w:num>
  <w:num w:numId="6">
    <w:abstractNumId w:val="7"/>
  </w:num>
  <w:num w:numId="7">
    <w:abstractNumId w:val="8"/>
  </w:num>
  <w:num w:numId="8">
    <w:abstractNumId w:val="3"/>
  </w:num>
  <w:num w:numId="9">
    <w:abstractNumId w:val="6"/>
  </w:num>
  <w:num w:numId="10">
    <w:abstractNumId w:val="13"/>
  </w:num>
  <w:num w:numId="11">
    <w:abstractNumId w:val="4"/>
  </w:num>
  <w:num w:numId="12">
    <w:abstractNumId w:val="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51C7"/>
    <w:rsid w:val="000251C7"/>
    <w:rsid w:val="000445D8"/>
    <w:rsid w:val="00081FAF"/>
    <w:rsid w:val="00097E38"/>
    <w:rsid w:val="00136202"/>
    <w:rsid w:val="00197926"/>
    <w:rsid w:val="001E1FFF"/>
    <w:rsid w:val="002120FD"/>
    <w:rsid w:val="00212749"/>
    <w:rsid w:val="00232E79"/>
    <w:rsid w:val="00243D30"/>
    <w:rsid w:val="00293A97"/>
    <w:rsid w:val="00294EEC"/>
    <w:rsid w:val="00340F77"/>
    <w:rsid w:val="00362C5B"/>
    <w:rsid w:val="00365DDD"/>
    <w:rsid w:val="003D185F"/>
    <w:rsid w:val="004275C1"/>
    <w:rsid w:val="00470099"/>
    <w:rsid w:val="004926B5"/>
    <w:rsid w:val="004C62EE"/>
    <w:rsid w:val="00513838"/>
    <w:rsid w:val="006308E0"/>
    <w:rsid w:val="006414EB"/>
    <w:rsid w:val="0065461B"/>
    <w:rsid w:val="006B4101"/>
    <w:rsid w:val="006E7EC9"/>
    <w:rsid w:val="0076558E"/>
    <w:rsid w:val="00791D8C"/>
    <w:rsid w:val="007A5E12"/>
    <w:rsid w:val="007F02FF"/>
    <w:rsid w:val="00804A96"/>
    <w:rsid w:val="00853372"/>
    <w:rsid w:val="008619B7"/>
    <w:rsid w:val="008D3789"/>
    <w:rsid w:val="008E5BA0"/>
    <w:rsid w:val="008E78FC"/>
    <w:rsid w:val="009007CC"/>
    <w:rsid w:val="00934E73"/>
    <w:rsid w:val="0096676E"/>
    <w:rsid w:val="009A703A"/>
    <w:rsid w:val="009C7968"/>
    <w:rsid w:val="00A84ECD"/>
    <w:rsid w:val="00AA308D"/>
    <w:rsid w:val="00AF5EDA"/>
    <w:rsid w:val="00B962FC"/>
    <w:rsid w:val="00BC142A"/>
    <w:rsid w:val="00C34FCF"/>
    <w:rsid w:val="00C84A2F"/>
    <w:rsid w:val="00C87B3D"/>
    <w:rsid w:val="00CA40CA"/>
    <w:rsid w:val="00CE3EF9"/>
    <w:rsid w:val="00D4606D"/>
    <w:rsid w:val="00D51551"/>
    <w:rsid w:val="00D8213E"/>
    <w:rsid w:val="00DB224B"/>
    <w:rsid w:val="00E1477F"/>
    <w:rsid w:val="00E20C7C"/>
    <w:rsid w:val="00E41A25"/>
    <w:rsid w:val="00E46FAC"/>
    <w:rsid w:val="00E70FCA"/>
    <w:rsid w:val="00E73824"/>
    <w:rsid w:val="00EB4E4C"/>
    <w:rsid w:val="00EB571F"/>
    <w:rsid w:val="00EF32B7"/>
    <w:rsid w:val="00EF35ED"/>
    <w:rsid w:val="00F20A5B"/>
    <w:rsid w:val="00FB4051"/>
    <w:rsid w:val="00FF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551"/>
  </w:style>
  <w:style w:type="paragraph" w:styleId="1">
    <w:name w:val="heading 1"/>
    <w:basedOn w:val="a"/>
    <w:next w:val="a"/>
    <w:link w:val="10"/>
    <w:qFormat/>
    <w:rsid w:val="00197926"/>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197926"/>
    <w:pPr>
      <w:keepNext/>
      <w:spacing w:after="0" w:line="360" w:lineRule="auto"/>
      <w:ind w:right="3306"/>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197926"/>
    <w:pPr>
      <w:keepNext/>
      <w:spacing w:before="240" w:after="60" w:line="240" w:lineRule="auto"/>
      <w:outlineLvl w:val="2"/>
    </w:pPr>
    <w:rPr>
      <w:rFonts w:ascii="Arial" w:eastAsia="Times New Roman" w:hAnsi="Arial" w:cs="Times New Roman"/>
      <w:b/>
      <w:bCs/>
      <w:sz w:val="26"/>
      <w:szCs w:val="26"/>
    </w:rPr>
  </w:style>
  <w:style w:type="paragraph" w:styleId="6">
    <w:name w:val="heading 6"/>
    <w:basedOn w:val="a"/>
    <w:next w:val="a"/>
    <w:link w:val="60"/>
    <w:semiHidden/>
    <w:unhideWhenUsed/>
    <w:qFormat/>
    <w:rsid w:val="0019792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197926"/>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uiPriority w:val="99"/>
    <w:semiHidden/>
    <w:unhideWhenUsed/>
    <w:qFormat/>
    <w:rsid w:val="00197926"/>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62E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27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97926"/>
    <w:rPr>
      <w:rFonts w:ascii="Arial" w:eastAsia="Times New Roman" w:hAnsi="Arial" w:cs="Times New Roman"/>
      <w:b/>
      <w:bCs/>
      <w:kern w:val="32"/>
      <w:sz w:val="32"/>
      <w:szCs w:val="32"/>
    </w:rPr>
  </w:style>
  <w:style w:type="character" w:customStyle="1" w:styleId="20">
    <w:name w:val="Заголовок 2 Знак"/>
    <w:basedOn w:val="a0"/>
    <w:link w:val="2"/>
    <w:semiHidden/>
    <w:rsid w:val="00197926"/>
    <w:rPr>
      <w:rFonts w:ascii="Times New Roman" w:eastAsia="Times New Roman" w:hAnsi="Times New Roman" w:cs="Times New Roman"/>
      <w:sz w:val="28"/>
      <w:szCs w:val="20"/>
    </w:rPr>
  </w:style>
  <w:style w:type="character" w:customStyle="1" w:styleId="30">
    <w:name w:val="Заголовок 3 Знак"/>
    <w:basedOn w:val="a0"/>
    <w:link w:val="3"/>
    <w:semiHidden/>
    <w:rsid w:val="00197926"/>
    <w:rPr>
      <w:rFonts w:ascii="Arial" w:eastAsia="Times New Roman" w:hAnsi="Arial" w:cs="Times New Roman"/>
      <w:b/>
      <w:bCs/>
      <w:sz w:val="26"/>
      <w:szCs w:val="26"/>
    </w:rPr>
  </w:style>
  <w:style w:type="character" w:customStyle="1" w:styleId="60">
    <w:name w:val="Заголовок 6 Знак"/>
    <w:basedOn w:val="a0"/>
    <w:link w:val="6"/>
    <w:semiHidden/>
    <w:rsid w:val="00197926"/>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197926"/>
    <w:rPr>
      <w:rFonts w:ascii="Times New Roman" w:eastAsia="Times New Roman" w:hAnsi="Times New Roman" w:cs="Times New Roman"/>
      <w:sz w:val="24"/>
      <w:szCs w:val="24"/>
    </w:rPr>
  </w:style>
  <w:style w:type="character" w:customStyle="1" w:styleId="90">
    <w:name w:val="Заголовок 9 Знак"/>
    <w:basedOn w:val="a0"/>
    <w:link w:val="9"/>
    <w:uiPriority w:val="99"/>
    <w:semiHidden/>
    <w:rsid w:val="00197926"/>
    <w:rPr>
      <w:rFonts w:ascii="Arial" w:eastAsia="Times New Roman" w:hAnsi="Arial" w:cs="Times New Roman"/>
    </w:rPr>
  </w:style>
  <w:style w:type="character" w:customStyle="1" w:styleId="HTML">
    <w:name w:val="Стандартный HTML Знак"/>
    <w:basedOn w:val="a0"/>
    <w:link w:val="HTML0"/>
    <w:uiPriority w:val="99"/>
    <w:semiHidden/>
    <w:rsid w:val="00197926"/>
    <w:rPr>
      <w:rFonts w:ascii="Courier New" w:eastAsia="Times New Roman" w:hAnsi="Courier New" w:cs="Times New Roman"/>
      <w:sz w:val="20"/>
      <w:szCs w:val="20"/>
    </w:rPr>
  </w:style>
  <w:style w:type="paragraph" w:styleId="HTML0">
    <w:name w:val="HTML Preformatted"/>
    <w:basedOn w:val="a"/>
    <w:link w:val="HTML"/>
    <w:uiPriority w:val="99"/>
    <w:semiHidden/>
    <w:unhideWhenUsed/>
    <w:rsid w:val="00197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a4">
    <w:name w:val="footnote text"/>
    <w:basedOn w:val="a"/>
    <w:link w:val="11"/>
    <w:uiPriority w:val="99"/>
    <w:semiHidden/>
    <w:unhideWhenUsed/>
    <w:rsid w:val="0019792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4"/>
    <w:uiPriority w:val="99"/>
    <w:semiHidden/>
    <w:locked/>
    <w:rsid w:val="00197926"/>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197926"/>
    <w:rPr>
      <w:sz w:val="20"/>
      <w:szCs w:val="20"/>
    </w:rPr>
  </w:style>
  <w:style w:type="paragraph" w:styleId="a6">
    <w:name w:val="annotation text"/>
    <w:basedOn w:val="a"/>
    <w:link w:val="12"/>
    <w:uiPriority w:val="99"/>
    <w:semiHidden/>
    <w:unhideWhenUsed/>
    <w:rsid w:val="00197926"/>
    <w:pPr>
      <w:spacing w:after="0" w:line="240" w:lineRule="auto"/>
    </w:pPr>
    <w:rPr>
      <w:rFonts w:ascii="Times New Roman" w:eastAsia="Times New Roman" w:hAnsi="Times New Roman" w:cs="Times New Roman"/>
      <w:sz w:val="20"/>
      <w:szCs w:val="20"/>
    </w:rPr>
  </w:style>
  <w:style w:type="character" w:customStyle="1" w:styleId="12">
    <w:name w:val="Текст примечания Знак1"/>
    <w:basedOn w:val="a0"/>
    <w:link w:val="a6"/>
    <w:uiPriority w:val="99"/>
    <w:semiHidden/>
    <w:locked/>
    <w:rsid w:val="00197926"/>
    <w:rPr>
      <w:rFonts w:ascii="Times New Roman" w:eastAsia="Times New Roman" w:hAnsi="Times New Roman" w:cs="Times New Roman"/>
      <w:sz w:val="20"/>
      <w:szCs w:val="20"/>
    </w:rPr>
  </w:style>
  <w:style w:type="character" w:customStyle="1" w:styleId="a7">
    <w:name w:val="Текст примечания Знак"/>
    <w:basedOn w:val="a0"/>
    <w:link w:val="a6"/>
    <w:uiPriority w:val="99"/>
    <w:semiHidden/>
    <w:rsid w:val="00197926"/>
    <w:rPr>
      <w:sz w:val="20"/>
      <w:szCs w:val="20"/>
    </w:rPr>
  </w:style>
  <w:style w:type="paragraph" w:styleId="a8">
    <w:name w:val="header"/>
    <w:basedOn w:val="a"/>
    <w:link w:val="13"/>
    <w:uiPriority w:val="99"/>
    <w:unhideWhenUsed/>
    <w:rsid w:val="00197926"/>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13">
    <w:name w:val="Верхний колонтитул Знак1"/>
    <w:basedOn w:val="a0"/>
    <w:link w:val="a8"/>
    <w:uiPriority w:val="99"/>
    <w:semiHidden/>
    <w:locked/>
    <w:rsid w:val="00197926"/>
    <w:rPr>
      <w:rFonts w:ascii="Times New Roman" w:eastAsia="Times New Roman" w:hAnsi="Times New Roman" w:cs="Times New Roman"/>
      <w:sz w:val="24"/>
      <w:szCs w:val="20"/>
    </w:rPr>
  </w:style>
  <w:style w:type="character" w:customStyle="1" w:styleId="a9">
    <w:name w:val="Верхний колонтитул Знак"/>
    <w:basedOn w:val="a0"/>
    <w:link w:val="a8"/>
    <w:uiPriority w:val="99"/>
    <w:rsid w:val="00197926"/>
  </w:style>
  <w:style w:type="paragraph" w:styleId="aa">
    <w:name w:val="footer"/>
    <w:basedOn w:val="a"/>
    <w:link w:val="14"/>
    <w:uiPriority w:val="99"/>
    <w:semiHidden/>
    <w:unhideWhenUsed/>
    <w:rsid w:val="0019792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0"/>
    <w:link w:val="aa"/>
    <w:uiPriority w:val="99"/>
    <w:semiHidden/>
    <w:locked/>
    <w:rsid w:val="00197926"/>
    <w:rPr>
      <w:rFonts w:ascii="Times New Roman" w:eastAsia="Times New Roman" w:hAnsi="Times New Roman" w:cs="Times New Roman"/>
      <w:sz w:val="20"/>
      <w:szCs w:val="20"/>
    </w:rPr>
  </w:style>
  <w:style w:type="character" w:customStyle="1" w:styleId="ab">
    <w:name w:val="Нижний колонтитул Знак"/>
    <w:basedOn w:val="a0"/>
    <w:link w:val="aa"/>
    <w:uiPriority w:val="99"/>
    <w:semiHidden/>
    <w:rsid w:val="00197926"/>
  </w:style>
  <w:style w:type="character" w:customStyle="1" w:styleId="ac">
    <w:name w:val="Название Знак"/>
    <w:basedOn w:val="a0"/>
    <w:link w:val="ad"/>
    <w:uiPriority w:val="99"/>
    <w:rsid w:val="00197926"/>
    <w:rPr>
      <w:rFonts w:ascii="Times New Roman" w:eastAsia="Times New Roman" w:hAnsi="Times New Roman" w:cs="Times New Roman"/>
      <w:b/>
      <w:sz w:val="24"/>
      <w:szCs w:val="20"/>
    </w:rPr>
  </w:style>
  <w:style w:type="paragraph" w:styleId="ad">
    <w:name w:val="Title"/>
    <w:basedOn w:val="a"/>
    <w:link w:val="ac"/>
    <w:uiPriority w:val="99"/>
    <w:qFormat/>
    <w:rsid w:val="00197926"/>
    <w:pPr>
      <w:spacing w:after="0" w:line="240" w:lineRule="auto"/>
      <w:jc w:val="center"/>
    </w:pPr>
    <w:rPr>
      <w:rFonts w:ascii="Times New Roman" w:eastAsia="Times New Roman" w:hAnsi="Times New Roman" w:cs="Times New Roman"/>
      <w:b/>
      <w:sz w:val="24"/>
      <w:szCs w:val="20"/>
    </w:rPr>
  </w:style>
  <w:style w:type="character" w:customStyle="1" w:styleId="ae">
    <w:name w:val="Основной текст Знак"/>
    <w:basedOn w:val="a0"/>
    <w:link w:val="af"/>
    <w:uiPriority w:val="99"/>
    <w:semiHidden/>
    <w:rsid w:val="00197926"/>
    <w:rPr>
      <w:rFonts w:ascii="Times New Roman" w:eastAsia="Times New Roman" w:hAnsi="Times New Roman" w:cs="Times New Roman"/>
      <w:sz w:val="28"/>
      <w:szCs w:val="20"/>
    </w:rPr>
  </w:style>
  <w:style w:type="paragraph" w:styleId="af">
    <w:name w:val="Body Text"/>
    <w:basedOn w:val="a"/>
    <w:link w:val="ae"/>
    <w:uiPriority w:val="99"/>
    <w:semiHidden/>
    <w:unhideWhenUsed/>
    <w:rsid w:val="00197926"/>
    <w:pPr>
      <w:spacing w:after="0" w:line="240" w:lineRule="auto"/>
      <w:jc w:val="both"/>
    </w:pPr>
    <w:rPr>
      <w:rFonts w:ascii="Times New Roman" w:eastAsia="Times New Roman" w:hAnsi="Times New Roman" w:cs="Times New Roman"/>
      <w:sz w:val="28"/>
      <w:szCs w:val="20"/>
    </w:rPr>
  </w:style>
  <w:style w:type="paragraph" w:styleId="af0">
    <w:name w:val="Body Text Indent"/>
    <w:basedOn w:val="a"/>
    <w:link w:val="15"/>
    <w:uiPriority w:val="99"/>
    <w:semiHidden/>
    <w:unhideWhenUsed/>
    <w:rsid w:val="00197926"/>
    <w:pPr>
      <w:spacing w:after="0" w:line="240" w:lineRule="auto"/>
      <w:ind w:firstLine="567"/>
      <w:jc w:val="both"/>
    </w:pPr>
    <w:rPr>
      <w:rFonts w:ascii="Times New Roman" w:eastAsia="Times New Roman" w:hAnsi="Times New Roman" w:cs="Times New Roman"/>
      <w:sz w:val="28"/>
      <w:szCs w:val="20"/>
    </w:rPr>
  </w:style>
  <w:style w:type="character" w:customStyle="1" w:styleId="15">
    <w:name w:val="Основной текст с отступом Знак1"/>
    <w:basedOn w:val="a0"/>
    <w:link w:val="af0"/>
    <w:uiPriority w:val="99"/>
    <w:semiHidden/>
    <w:locked/>
    <w:rsid w:val="00197926"/>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uiPriority w:val="99"/>
    <w:semiHidden/>
    <w:rsid w:val="00197926"/>
  </w:style>
  <w:style w:type="paragraph" w:styleId="21">
    <w:name w:val="Body Text 2"/>
    <w:basedOn w:val="a"/>
    <w:link w:val="210"/>
    <w:uiPriority w:val="99"/>
    <w:semiHidden/>
    <w:unhideWhenUsed/>
    <w:rsid w:val="00197926"/>
    <w:pPr>
      <w:spacing w:after="0" w:line="240" w:lineRule="auto"/>
      <w:jc w:val="both"/>
    </w:pPr>
    <w:rPr>
      <w:rFonts w:ascii="Times New Roman" w:eastAsia="Times New Roman" w:hAnsi="Times New Roman" w:cs="Times New Roman"/>
      <w:color w:val="000000"/>
      <w:kern w:val="2"/>
      <w:sz w:val="28"/>
      <w:szCs w:val="20"/>
    </w:rPr>
  </w:style>
  <w:style w:type="character" w:customStyle="1" w:styleId="210">
    <w:name w:val="Основной текст 2 Знак1"/>
    <w:basedOn w:val="a0"/>
    <w:link w:val="21"/>
    <w:uiPriority w:val="99"/>
    <w:semiHidden/>
    <w:locked/>
    <w:rsid w:val="00197926"/>
    <w:rPr>
      <w:rFonts w:ascii="Times New Roman" w:eastAsia="Times New Roman" w:hAnsi="Times New Roman" w:cs="Times New Roman"/>
      <w:color w:val="000000"/>
      <w:kern w:val="2"/>
      <w:sz w:val="28"/>
      <w:szCs w:val="20"/>
    </w:rPr>
  </w:style>
  <w:style w:type="character" w:customStyle="1" w:styleId="22">
    <w:name w:val="Основной текст 2 Знак"/>
    <w:basedOn w:val="a0"/>
    <w:link w:val="21"/>
    <w:uiPriority w:val="99"/>
    <w:semiHidden/>
    <w:rsid w:val="00197926"/>
  </w:style>
  <w:style w:type="paragraph" w:styleId="23">
    <w:name w:val="Body Text Indent 2"/>
    <w:basedOn w:val="a"/>
    <w:link w:val="211"/>
    <w:uiPriority w:val="99"/>
    <w:semiHidden/>
    <w:unhideWhenUsed/>
    <w:rsid w:val="00197926"/>
    <w:pPr>
      <w:spacing w:after="120" w:line="480" w:lineRule="auto"/>
      <w:ind w:left="283"/>
    </w:pPr>
    <w:rPr>
      <w:rFonts w:ascii="Times New Roman" w:eastAsia="Times New Roman" w:hAnsi="Times New Roman" w:cs="Times New Roman"/>
      <w:sz w:val="20"/>
      <w:szCs w:val="20"/>
    </w:rPr>
  </w:style>
  <w:style w:type="character" w:customStyle="1" w:styleId="211">
    <w:name w:val="Основной текст с отступом 2 Знак1"/>
    <w:basedOn w:val="a0"/>
    <w:link w:val="23"/>
    <w:uiPriority w:val="99"/>
    <w:semiHidden/>
    <w:locked/>
    <w:rsid w:val="00197926"/>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uiPriority w:val="99"/>
    <w:semiHidden/>
    <w:rsid w:val="00197926"/>
  </w:style>
  <w:style w:type="paragraph" w:styleId="31">
    <w:name w:val="Body Text Indent 3"/>
    <w:basedOn w:val="a"/>
    <w:link w:val="310"/>
    <w:uiPriority w:val="99"/>
    <w:semiHidden/>
    <w:unhideWhenUsed/>
    <w:rsid w:val="0019792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1"/>
    <w:uiPriority w:val="99"/>
    <w:semiHidden/>
    <w:locked/>
    <w:rsid w:val="00197926"/>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197926"/>
    <w:rPr>
      <w:sz w:val="16"/>
      <w:szCs w:val="16"/>
    </w:rPr>
  </w:style>
  <w:style w:type="paragraph" w:styleId="af2">
    <w:name w:val="annotation subject"/>
    <w:basedOn w:val="a6"/>
    <w:next w:val="a6"/>
    <w:link w:val="16"/>
    <w:uiPriority w:val="99"/>
    <w:semiHidden/>
    <w:unhideWhenUsed/>
    <w:rsid w:val="00197926"/>
    <w:rPr>
      <w:b/>
      <w:bCs/>
    </w:rPr>
  </w:style>
  <w:style w:type="character" w:customStyle="1" w:styleId="16">
    <w:name w:val="Тема примечания Знак1"/>
    <w:basedOn w:val="12"/>
    <w:link w:val="af2"/>
    <w:uiPriority w:val="99"/>
    <w:semiHidden/>
    <w:locked/>
    <w:rsid w:val="00197926"/>
    <w:rPr>
      <w:b/>
      <w:bCs/>
    </w:rPr>
  </w:style>
  <w:style w:type="character" w:customStyle="1" w:styleId="af3">
    <w:name w:val="Тема примечания Знак"/>
    <w:basedOn w:val="a7"/>
    <w:link w:val="af2"/>
    <w:uiPriority w:val="99"/>
    <w:semiHidden/>
    <w:rsid w:val="00197926"/>
    <w:rPr>
      <w:b/>
      <w:bCs/>
    </w:rPr>
  </w:style>
  <w:style w:type="paragraph" w:styleId="af4">
    <w:name w:val="Balloon Text"/>
    <w:basedOn w:val="a"/>
    <w:link w:val="17"/>
    <w:uiPriority w:val="99"/>
    <w:semiHidden/>
    <w:unhideWhenUsed/>
    <w:rsid w:val="00197926"/>
    <w:pPr>
      <w:spacing w:after="0" w:line="240" w:lineRule="auto"/>
    </w:pPr>
    <w:rPr>
      <w:rFonts w:ascii="Tahoma" w:eastAsia="Times New Roman" w:hAnsi="Tahoma" w:cs="Times New Roman"/>
      <w:sz w:val="16"/>
      <w:szCs w:val="16"/>
    </w:rPr>
  </w:style>
  <w:style w:type="character" w:customStyle="1" w:styleId="17">
    <w:name w:val="Текст выноски Знак1"/>
    <w:basedOn w:val="a0"/>
    <w:link w:val="af4"/>
    <w:uiPriority w:val="99"/>
    <w:semiHidden/>
    <w:locked/>
    <w:rsid w:val="00197926"/>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197926"/>
    <w:rPr>
      <w:rFonts w:ascii="Tahoma" w:hAnsi="Tahoma" w:cs="Tahoma"/>
      <w:sz w:val="16"/>
      <w:szCs w:val="16"/>
    </w:rPr>
  </w:style>
  <w:style w:type="paragraph" w:customStyle="1" w:styleId="ConsPlusNormal">
    <w:name w:val="ConsPlusNormal"/>
    <w:uiPriority w:val="99"/>
    <w:rsid w:val="0019792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9792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979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List Paragraph"/>
    <w:autoRedefine/>
    <w:uiPriority w:val="34"/>
    <w:qFormat/>
    <w:rsid w:val="00197926"/>
    <w:pPr>
      <w:spacing w:after="0" w:line="240" w:lineRule="auto"/>
      <w:jc w:val="center"/>
    </w:pPr>
    <w:rPr>
      <w:rFonts w:ascii="Times New Roman" w:eastAsia="ヒラギノ角ゴ Pro W3" w:hAnsi="Times New Roman" w:cs="Times New Roman"/>
      <w:color w:val="000000"/>
      <w:sz w:val="28"/>
      <w:szCs w:val="28"/>
    </w:rPr>
  </w:style>
  <w:style w:type="paragraph" w:styleId="af7">
    <w:name w:val="Normal (Web)"/>
    <w:basedOn w:val="a"/>
    <w:uiPriority w:val="99"/>
    <w:unhideWhenUsed/>
    <w:rsid w:val="00197926"/>
    <w:pPr>
      <w:spacing w:before="100" w:beforeAutospacing="1" w:after="115" w:line="240" w:lineRule="auto"/>
    </w:pPr>
    <w:rPr>
      <w:rFonts w:ascii="Times New Roman" w:eastAsia="Times New Roman" w:hAnsi="Times New Roman" w:cs="Times New Roman"/>
      <w:color w:val="000000"/>
      <w:sz w:val="24"/>
      <w:szCs w:val="24"/>
    </w:rPr>
  </w:style>
  <w:style w:type="character" w:styleId="af8">
    <w:name w:val="Hyperlink"/>
    <w:uiPriority w:val="99"/>
    <w:semiHidden/>
    <w:unhideWhenUsed/>
    <w:rsid w:val="00197926"/>
    <w:rPr>
      <w:color w:val="0000FF"/>
      <w:u w:val="single"/>
    </w:rPr>
  </w:style>
</w:styles>
</file>

<file path=word/webSettings.xml><?xml version="1.0" encoding="utf-8"?>
<w:webSettings xmlns:r="http://schemas.openxmlformats.org/officeDocument/2006/relationships" xmlns:w="http://schemas.openxmlformats.org/wordprocessingml/2006/main">
  <w:divs>
    <w:div w:id="5301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9532</Words>
  <Characters>54336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28</cp:revision>
  <cp:lastPrinted>2020-02-08T14:38:00Z</cp:lastPrinted>
  <dcterms:created xsi:type="dcterms:W3CDTF">2019-03-21T08:49:00Z</dcterms:created>
  <dcterms:modified xsi:type="dcterms:W3CDTF">2020-02-08T14:39:00Z</dcterms:modified>
</cp:coreProperties>
</file>