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1A" w:rsidRPr="009E399C" w:rsidRDefault="0052087C" w:rsidP="0052087C">
      <w:pPr>
        <w:pStyle w:val="ConsPlusNorma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162675" cy="9212571"/>
            <wp:effectExtent l="0" t="0" r="0" b="0"/>
            <wp:docPr id="1" name="Рисунок 1" descr="C:\Users\Home\AppData\Local\Microsoft\Windows\INetCache\Content.Word\3.11.-а. Первая страниц (скан) Положение о платных услугах,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INetCache\Content.Word\3.11.-а. Первая страниц (скан) Положение о платных услугах, 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3" b="5149"/>
                    <a:stretch/>
                  </pic:blipFill>
                  <pic:spPr bwMode="auto">
                    <a:xfrm>
                      <a:off x="0" y="0"/>
                      <a:ext cx="6167234" cy="921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141A">
        <w:rPr>
          <w:rFonts w:ascii="Times New Roman" w:hAnsi="Times New Roman" w:cs="Times New Roman"/>
          <w:sz w:val="24"/>
          <w:szCs w:val="24"/>
        </w:rPr>
        <w:lastRenderedPageBreak/>
        <w:t xml:space="preserve">при поступлении потребителей услуги </w:t>
      </w:r>
      <w:r w:rsidR="00444FAF">
        <w:rPr>
          <w:rFonts w:ascii="Times New Roman" w:hAnsi="Times New Roman" w:cs="Times New Roman"/>
          <w:sz w:val="24"/>
          <w:szCs w:val="24"/>
        </w:rPr>
        <w:t>в творческие и спортивные объединения ДК «Динамо».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 xml:space="preserve">8. Перечень платных услуг - перечень услуг, разрабатываемый и утверждаемый исполнителем  с учетом потребительского спроса и возможностей исполнителя. 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17C4" w:rsidRPr="004829D5" w:rsidRDefault="006517C4" w:rsidP="009E39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D5">
        <w:rPr>
          <w:rFonts w:ascii="Times New Roman" w:hAnsi="Times New Roman" w:cs="Times New Roman"/>
          <w:b/>
          <w:sz w:val="24"/>
          <w:szCs w:val="24"/>
        </w:rPr>
        <w:t>3.</w:t>
      </w:r>
      <w:r w:rsidR="0048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9D5">
        <w:rPr>
          <w:rFonts w:ascii="Times New Roman" w:hAnsi="Times New Roman" w:cs="Times New Roman"/>
          <w:b/>
          <w:sz w:val="24"/>
          <w:szCs w:val="24"/>
        </w:rPr>
        <w:t>Порядок предоставления платных услуг</w:t>
      </w:r>
    </w:p>
    <w:p w:rsidR="004829D5" w:rsidRPr="009E399C" w:rsidRDefault="004829D5" w:rsidP="009E39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9. Платные услуги могут быть оказаны исключительно при желании потребителя .</w:t>
      </w: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10. Исполнитель обязан известить потребителей в бесплатной и доступной форме:</w:t>
      </w:r>
    </w:p>
    <w:p w:rsidR="006517C4" w:rsidRPr="009E399C" w:rsidRDefault="006517C4" w:rsidP="009E39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о наименовании и местонахождении исполнителя;</w:t>
      </w:r>
    </w:p>
    <w:p w:rsidR="006517C4" w:rsidRPr="009E399C" w:rsidRDefault="006517C4" w:rsidP="009E39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о перечне платных услуг, оказываемых исполнителем;</w:t>
      </w:r>
    </w:p>
    <w:p w:rsidR="006517C4" w:rsidRPr="009E399C" w:rsidRDefault="006517C4" w:rsidP="009E39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о порядке предоставления платных услуг;</w:t>
      </w:r>
    </w:p>
    <w:p w:rsidR="006517C4" w:rsidRPr="009E399C" w:rsidRDefault="006517C4" w:rsidP="009E39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о стоимости оказываемых услуг и порядке их оплаты;</w:t>
      </w:r>
    </w:p>
    <w:p w:rsidR="006517C4" w:rsidRPr="009E399C" w:rsidRDefault="006517C4" w:rsidP="009E39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о льготах, применяемых в отношении отдельных категорий потребителей;</w:t>
      </w:r>
    </w:p>
    <w:p w:rsidR="006517C4" w:rsidRPr="009E399C" w:rsidRDefault="006517C4" w:rsidP="009E39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о режиме работы исполнителя;</w:t>
      </w:r>
    </w:p>
    <w:p w:rsidR="006517C4" w:rsidRPr="009E399C" w:rsidRDefault="006517C4" w:rsidP="009E39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о контролирующих организациях.</w:t>
      </w: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 xml:space="preserve">11. Платные услуги </w:t>
      </w:r>
      <w:r w:rsidR="00444FAF">
        <w:rPr>
          <w:rFonts w:ascii="Times New Roman" w:hAnsi="Times New Roman" w:cs="Times New Roman"/>
          <w:sz w:val="24"/>
          <w:szCs w:val="24"/>
        </w:rPr>
        <w:t xml:space="preserve">по организации художественного и спортивного учебно-воспитательного процесса </w:t>
      </w:r>
      <w:r w:rsidRPr="009E399C">
        <w:rPr>
          <w:rFonts w:ascii="Times New Roman" w:hAnsi="Times New Roman" w:cs="Times New Roman"/>
          <w:sz w:val="24"/>
          <w:szCs w:val="24"/>
        </w:rPr>
        <w:t>оказываются в соответствии с Правилами оказания платных образовательных услуг, утвержденными постановлением Правительства Российской Федерации от 15.09.2013г. № 706</w:t>
      </w:r>
      <w:r w:rsidR="00444FAF">
        <w:rPr>
          <w:rFonts w:ascii="Times New Roman" w:hAnsi="Times New Roman" w:cs="Times New Roman"/>
          <w:sz w:val="24"/>
          <w:szCs w:val="24"/>
        </w:rPr>
        <w:t>.</w:t>
      </w:r>
    </w:p>
    <w:p w:rsidR="00444FAF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12. Форма договора на оказание платных услуг</w:t>
      </w:r>
      <w:r w:rsidR="00444FAF">
        <w:rPr>
          <w:rFonts w:ascii="Times New Roman" w:hAnsi="Times New Roman" w:cs="Times New Roman"/>
          <w:sz w:val="24"/>
          <w:szCs w:val="24"/>
        </w:rPr>
        <w:t xml:space="preserve"> по организации художественного и спортивного учебно-воспитательного процесса</w:t>
      </w:r>
      <w:r w:rsidRPr="009E399C">
        <w:rPr>
          <w:rFonts w:ascii="Times New Roman" w:hAnsi="Times New Roman" w:cs="Times New Roman"/>
          <w:sz w:val="24"/>
          <w:szCs w:val="24"/>
        </w:rPr>
        <w:t xml:space="preserve"> разрабатывается </w:t>
      </w:r>
      <w:r w:rsidR="00444FAF">
        <w:rPr>
          <w:rFonts w:ascii="Times New Roman" w:hAnsi="Times New Roman" w:cs="Times New Roman"/>
          <w:sz w:val="24"/>
          <w:szCs w:val="24"/>
        </w:rPr>
        <w:t>ДК «Динамо»</w:t>
      </w:r>
      <w:r w:rsidRPr="009E399C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="00444FAF">
        <w:rPr>
          <w:rFonts w:ascii="Times New Roman" w:hAnsi="Times New Roman" w:cs="Times New Roman"/>
          <w:sz w:val="24"/>
          <w:szCs w:val="24"/>
        </w:rPr>
        <w:t>.</w:t>
      </w: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13. Платные услуги, оказываемые исполнителем, оформляются договором с потребителем или законным представителем. Договор с физическим лицом может быть заключен в устной или письменной форме. Договор с юридическим лицом должен быть заключен в письменной форме.</w:t>
      </w: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14. Потребитель обязан оплатить оказываемые платные услуги. Оплата может быть произведена в безналичной форме или за наличный расчет. В качестве документа, подтверждающего оплату оказанной услуги и прием наличных денег, исполнитель обязан выдать билет</w:t>
      </w:r>
      <w:r w:rsidR="00444FAF">
        <w:rPr>
          <w:rFonts w:ascii="Times New Roman" w:hAnsi="Times New Roman" w:cs="Times New Roman"/>
          <w:sz w:val="24"/>
          <w:szCs w:val="24"/>
        </w:rPr>
        <w:t>, абонемент</w:t>
      </w:r>
      <w:r w:rsidRPr="009E399C">
        <w:rPr>
          <w:rFonts w:ascii="Times New Roman" w:hAnsi="Times New Roman" w:cs="Times New Roman"/>
          <w:sz w:val="24"/>
          <w:szCs w:val="24"/>
        </w:rPr>
        <w:t xml:space="preserve"> или иной бланк строгой отчетности.</w:t>
      </w: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 xml:space="preserve">15. Исполнитель обязан обеспечить выполнение объемов, сроков и качества оказываемых услуг, а также своевременное предоставление документов по оказываемым услугам в </w:t>
      </w:r>
      <w:r w:rsidR="00444FAF">
        <w:rPr>
          <w:rFonts w:ascii="Times New Roman" w:hAnsi="Times New Roman" w:cs="Times New Roman"/>
          <w:sz w:val="24"/>
          <w:szCs w:val="24"/>
        </w:rPr>
        <w:t xml:space="preserve">Централизованную </w:t>
      </w:r>
      <w:r w:rsidRPr="009E399C">
        <w:rPr>
          <w:rFonts w:ascii="Times New Roman" w:hAnsi="Times New Roman" w:cs="Times New Roman"/>
          <w:sz w:val="24"/>
          <w:szCs w:val="24"/>
        </w:rPr>
        <w:t>бухгалтерию</w:t>
      </w:r>
      <w:r w:rsidR="00444FAF">
        <w:rPr>
          <w:rFonts w:ascii="Times New Roman" w:hAnsi="Times New Roman" w:cs="Times New Roman"/>
          <w:sz w:val="24"/>
          <w:szCs w:val="24"/>
        </w:rPr>
        <w:t xml:space="preserve"> МКУ «Управление культуры» МГО</w:t>
      </w:r>
      <w:r w:rsidRPr="009E399C">
        <w:rPr>
          <w:rFonts w:ascii="Times New Roman" w:hAnsi="Times New Roman" w:cs="Times New Roman"/>
          <w:sz w:val="24"/>
          <w:szCs w:val="24"/>
        </w:rPr>
        <w:t>. Бухгалтерия выставляет счета на оплату таких услуг, осуществляет учет и контроль за использованными (неиспользованными) и испорченными бланками.</w:t>
      </w: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7C4" w:rsidRDefault="006517C4" w:rsidP="009E39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D5">
        <w:rPr>
          <w:rFonts w:ascii="Times New Roman" w:hAnsi="Times New Roman" w:cs="Times New Roman"/>
          <w:b/>
          <w:sz w:val="24"/>
          <w:szCs w:val="24"/>
        </w:rPr>
        <w:t>4.</w:t>
      </w:r>
      <w:r w:rsidR="00444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9D5">
        <w:rPr>
          <w:rFonts w:ascii="Times New Roman" w:hAnsi="Times New Roman" w:cs="Times New Roman"/>
          <w:b/>
          <w:sz w:val="24"/>
          <w:szCs w:val="24"/>
        </w:rPr>
        <w:t>Правила формирования цен (тарифов) на услуги</w:t>
      </w:r>
    </w:p>
    <w:p w:rsidR="004829D5" w:rsidRPr="004829D5" w:rsidRDefault="004829D5" w:rsidP="009E39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16. Ценовая политика, проводимая исполнителем, основана на изучении существующих запросов и потенциальных потребностей потребителей, а также учитывает цены и качество аналогичных услуг других учреждений культуры</w:t>
      </w:r>
      <w:r w:rsidR="00444FAF">
        <w:rPr>
          <w:rFonts w:ascii="Times New Roman" w:hAnsi="Times New Roman" w:cs="Times New Roman"/>
          <w:sz w:val="24"/>
          <w:szCs w:val="24"/>
        </w:rPr>
        <w:t xml:space="preserve"> МГО</w:t>
      </w:r>
      <w:r w:rsidRPr="009E399C">
        <w:rPr>
          <w:rFonts w:ascii="Times New Roman" w:hAnsi="Times New Roman" w:cs="Times New Roman"/>
          <w:sz w:val="24"/>
          <w:szCs w:val="24"/>
        </w:rPr>
        <w:t>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17. Цены на услуги должны отражать реальные затраты, связанные с оказанием конкретной услуги.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 xml:space="preserve">18. Цена устанавливается в отношении каждой конкретной услуги. Прейскурант цен </w:t>
      </w:r>
      <w:r w:rsidR="00444FAF">
        <w:rPr>
          <w:rFonts w:ascii="Times New Roman" w:hAnsi="Times New Roman" w:cs="Times New Roman"/>
          <w:sz w:val="24"/>
          <w:szCs w:val="24"/>
        </w:rPr>
        <w:t xml:space="preserve">ДК «Динамо» </w:t>
      </w:r>
      <w:r w:rsidRPr="009E399C">
        <w:rPr>
          <w:rFonts w:ascii="Times New Roman" w:hAnsi="Times New Roman" w:cs="Times New Roman"/>
          <w:sz w:val="24"/>
          <w:szCs w:val="24"/>
        </w:rPr>
        <w:t xml:space="preserve">утверждается директором </w:t>
      </w:r>
      <w:r w:rsidR="00444FAF">
        <w:rPr>
          <w:rFonts w:ascii="Times New Roman" w:hAnsi="Times New Roman" w:cs="Times New Roman"/>
          <w:sz w:val="24"/>
          <w:szCs w:val="24"/>
        </w:rPr>
        <w:t>ДК «Динамо»</w:t>
      </w:r>
      <w:r w:rsidRPr="009E399C">
        <w:rPr>
          <w:rFonts w:ascii="Times New Roman" w:hAnsi="Times New Roman" w:cs="Times New Roman"/>
          <w:sz w:val="24"/>
          <w:szCs w:val="24"/>
        </w:rPr>
        <w:t xml:space="preserve"> и согласуется с учредителем.</w:t>
      </w:r>
    </w:p>
    <w:p w:rsidR="006517C4" w:rsidRPr="009E399C" w:rsidRDefault="00444FAF" w:rsidP="009E399C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ДК «Динамо»</w:t>
      </w:r>
      <w:r w:rsidR="006517C4" w:rsidRPr="009E399C">
        <w:rPr>
          <w:rFonts w:ascii="Times New Roman" w:hAnsi="Times New Roman" w:cs="Times New Roman"/>
          <w:sz w:val="24"/>
          <w:szCs w:val="24"/>
        </w:rPr>
        <w:t xml:space="preserve"> определяет цены на платные услуги  согласно калькуляционным статьям за единицу услуги.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20. Затраты по калькуляционным статьям расходов составляют себестоимость платной услуги.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21. Платные услуги оказываются в соответствии с перечнем та</w:t>
      </w:r>
      <w:r w:rsidR="00DF0D5C">
        <w:rPr>
          <w:rFonts w:ascii="Times New Roman" w:hAnsi="Times New Roman" w:cs="Times New Roman"/>
          <w:sz w:val="24"/>
          <w:szCs w:val="24"/>
        </w:rPr>
        <w:t>ких услуг, отраженных в Уставе ДК «Динамо»</w:t>
      </w:r>
      <w:r w:rsidRPr="009E399C">
        <w:rPr>
          <w:rFonts w:ascii="Times New Roman" w:hAnsi="Times New Roman" w:cs="Times New Roman"/>
          <w:sz w:val="24"/>
          <w:szCs w:val="24"/>
        </w:rPr>
        <w:t xml:space="preserve">. Перечень платных услуг утверждается директором </w:t>
      </w:r>
      <w:r w:rsidR="00DF0D5C">
        <w:rPr>
          <w:rFonts w:ascii="Times New Roman" w:hAnsi="Times New Roman" w:cs="Times New Roman"/>
          <w:sz w:val="24"/>
          <w:szCs w:val="24"/>
        </w:rPr>
        <w:t>ДК «Динамо»</w:t>
      </w:r>
      <w:r w:rsidRPr="009E399C">
        <w:rPr>
          <w:rFonts w:ascii="Times New Roman" w:hAnsi="Times New Roman" w:cs="Times New Roman"/>
          <w:sz w:val="24"/>
          <w:szCs w:val="24"/>
        </w:rPr>
        <w:t xml:space="preserve"> и согласовывается учредителем. 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 xml:space="preserve">22. Рентабельность от оказания дополнительной платной услуги (работы) </w:t>
      </w:r>
      <w:r w:rsidRPr="009E399C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устанавливается </w:t>
      </w:r>
      <w:r w:rsidR="00DF0D5C">
        <w:rPr>
          <w:rFonts w:ascii="Times New Roman" w:hAnsi="Times New Roman" w:cs="Times New Roman"/>
          <w:sz w:val="24"/>
          <w:szCs w:val="24"/>
        </w:rPr>
        <w:t>ДК «Динамо»</w:t>
      </w:r>
      <w:r w:rsidRPr="009E399C">
        <w:rPr>
          <w:rFonts w:ascii="Times New Roman" w:hAnsi="Times New Roman" w:cs="Times New Roman"/>
          <w:sz w:val="24"/>
          <w:szCs w:val="24"/>
        </w:rPr>
        <w:t xml:space="preserve"> самостоятельно и не должна превышать 15% от расходов на оказание этой услуги;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23. Налоговый учет (НДС, прибыль и др.) определяется в соответствии с главой 21, 23, 24, 25, 30 Налогового кодекса Российской Федерации и Положением «Об учетной политике» учреждения.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24. Цены на платные услуги пересматриваются и утверждаются по мере необходимости, но не чаще одного раза в год.</w:t>
      </w: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7C4" w:rsidRPr="004829D5" w:rsidRDefault="006517C4" w:rsidP="009E39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D5">
        <w:rPr>
          <w:rFonts w:ascii="Times New Roman" w:hAnsi="Times New Roman" w:cs="Times New Roman"/>
          <w:b/>
          <w:sz w:val="24"/>
          <w:szCs w:val="24"/>
        </w:rPr>
        <w:t>5.</w:t>
      </w:r>
      <w:r w:rsidR="0048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9D5">
        <w:rPr>
          <w:rFonts w:ascii="Times New Roman" w:hAnsi="Times New Roman" w:cs="Times New Roman"/>
          <w:b/>
          <w:sz w:val="24"/>
          <w:szCs w:val="24"/>
        </w:rPr>
        <w:t>Льготы при оказании платных услуг</w:t>
      </w:r>
    </w:p>
    <w:p w:rsidR="004829D5" w:rsidRPr="009E399C" w:rsidRDefault="004829D5" w:rsidP="009E39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 xml:space="preserve">25. В соответствии с </w:t>
      </w:r>
      <w:hyperlink r:id="rId7" w:history="1">
        <w:r w:rsidRPr="009E399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9E399C">
        <w:rPr>
          <w:rFonts w:ascii="Times New Roman" w:hAnsi="Times New Roman" w:cs="Times New Roman"/>
          <w:sz w:val="24"/>
          <w:szCs w:val="24"/>
        </w:rPr>
        <w:t xml:space="preserve"> Правительства РФ от 01.12.2004 N 712 «О предоставлении льгот отдельным категориям посетителей федеральных государственных организаций культуры» льготы устанавливаются приказом </w:t>
      </w:r>
      <w:r w:rsidR="00DF0D5C">
        <w:rPr>
          <w:rFonts w:ascii="Times New Roman" w:hAnsi="Times New Roman" w:cs="Times New Roman"/>
          <w:sz w:val="24"/>
          <w:szCs w:val="24"/>
        </w:rPr>
        <w:t>Директора ДК «Динамо»</w:t>
      </w:r>
      <w:r w:rsidRPr="009E399C">
        <w:rPr>
          <w:rFonts w:ascii="Times New Roman" w:hAnsi="Times New Roman" w:cs="Times New Roman"/>
          <w:sz w:val="24"/>
          <w:szCs w:val="24"/>
        </w:rPr>
        <w:t>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предоставляются льготы.</w:t>
      </w:r>
    </w:p>
    <w:p w:rsidR="006517C4" w:rsidRPr="009E399C" w:rsidRDefault="006517C4" w:rsidP="009E399C">
      <w:pPr>
        <w:tabs>
          <w:tab w:val="left" w:pos="426"/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 xml:space="preserve">26. Право бесплатного посещения  </w:t>
      </w:r>
      <w:r w:rsidR="00DF0D5C">
        <w:rPr>
          <w:rFonts w:ascii="Times New Roman" w:hAnsi="Times New Roman" w:cs="Times New Roman"/>
          <w:sz w:val="24"/>
          <w:szCs w:val="24"/>
        </w:rPr>
        <w:t xml:space="preserve">ДК «Динамо» </w:t>
      </w:r>
      <w:r w:rsidRPr="009E399C">
        <w:rPr>
          <w:rFonts w:ascii="Times New Roman" w:hAnsi="Times New Roman" w:cs="Times New Roman"/>
          <w:sz w:val="24"/>
          <w:szCs w:val="24"/>
        </w:rPr>
        <w:t>предоставляется:</w:t>
      </w:r>
    </w:p>
    <w:p w:rsidR="006517C4" w:rsidRPr="009E399C" w:rsidRDefault="006517C4" w:rsidP="009E399C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9E399C">
        <w:t xml:space="preserve"> - Героям СССР, РФ и полным кавалерам ордена Славы; </w:t>
      </w:r>
    </w:p>
    <w:p w:rsidR="006517C4" w:rsidRPr="009E399C" w:rsidRDefault="006517C4" w:rsidP="009E399C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99C">
        <w:rPr>
          <w:rFonts w:ascii="Times New Roman" w:hAnsi="Times New Roman" w:cs="Times New Roman"/>
          <w:sz w:val="24"/>
          <w:szCs w:val="24"/>
        </w:rPr>
        <w:t>- участникам и инвалидам Великой Отечественной войны; солдатам, сержантам и старшинам срочной службы Российских Вооруженных сил; детям-сиротам и детям, оставшимся без попечения родителей, находящимся в детских домах, школах-интернатах; детям-инвалидам; инвалидам труда I и II групп; воинам-интернационалист</w:t>
      </w:r>
      <w:r w:rsidR="008865E8">
        <w:rPr>
          <w:rFonts w:ascii="Times New Roman" w:hAnsi="Times New Roman" w:cs="Times New Roman"/>
          <w:sz w:val="24"/>
          <w:szCs w:val="24"/>
        </w:rPr>
        <w:t>ам</w:t>
      </w:r>
      <w:r w:rsidRPr="009E399C">
        <w:rPr>
          <w:rFonts w:ascii="Times New Roman" w:hAnsi="Times New Roman" w:cs="Times New Roman"/>
          <w:sz w:val="24"/>
          <w:szCs w:val="24"/>
        </w:rPr>
        <w:t>; сотрудникам музеев Министерства культуры РФ; престарелым граждане, находящиеся в домах-интернатах для инвалидов и престарелых.</w:t>
      </w:r>
      <w:proofErr w:type="gramEnd"/>
    </w:p>
    <w:p w:rsidR="006517C4" w:rsidRPr="009E399C" w:rsidRDefault="006517C4" w:rsidP="00DF0D5C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27. Информация о порядке посещения на льготных условиях платных мероприятий размещается в доступных для посетителей зонах зданий исполнителя и в средствах массовой информации.</w:t>
      </w: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7C4" w:rsidRPr="004829D5" w:rsidRDefault="006517C4" w:rsidP="009E39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D5">
        <w:rPr>
          <w:rFonts w:ascii="Times New Roman" w:hAnsi="Times New Roman" w:cs="Times New Roman"/>
          <w:b/>
          <w:sz w:val="24"/>
          <w:szCs w:val="24"/>
        </w:rPr>
        <w:t>6.</w:t>
      </w:r>
      <w:r w:rsidR="004829D5" w:rsidRPr="0048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9D5">
        <w:rPr>
          <w:rFonts w:ascii="Times New Roman" w:hAnsi="Times New Roman" w:cs="Times New Roman"/>
          <w:b/>
          <w:sz w:val="24"/>
          <w:szCs w:val="24"/>
        </w:rPr>
        <w:t>Порядок формирования и распределения доходов от платных услуг</w:t>
      </w:r>
    </w:p>
    <w:p w:rsidR="004829D5" w:rsidRPr="009E399C" w:rsidRDefault="004829D5" w:rsidP="009E39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2</w:t>
      </w:r>
      <w:r w:rsidR="00DF0D5C">
        <w:rPr>
          <w:rFonts w:ascii="Times New Roman" w:hAnsi="Times New Roman" w:cs="Times New Roman"/>
          <w:sz w:val="24"/>
          <w:szCs w:val="24"/>
        </w:rPr>
        <w:t>8</w:t>
      </w:r>
      <w:r w:rsidRPr="009E399C">
        <w:rPr>
          <w:rFonts w:ascii="Times New Roman" w:hAnsi="Times New Roman" w:cs="Times New Roman"/>
          <w:sz w:val="24"/>
          <w:szCs w:val="24"/>
        </w:rPr>
        <w:t xml:space="preserve">. Все средства, поступившие исполнителю от оказания платных услуг, аккумулируются на  лицевом счете </w:t>
      </w:r>
      <w:r w:rsidR="00DF0D5C">
        <w:rPr>
          <w:rFonts w:ascii="Times New Roman" w:hAnsi="Times New Roman" w:cs="Times New Roman"/>
          <w:sz w:val="24"/>
          <w:szCs w:val="24"/>
        </w:rPr>
        <w:t>ДК «Динамо»</w:t>
      </w:r>
      <w:r w:rsidRPr="009E399C">
        <w:rPr>
          <w:rFonts w:ascii="Times New Roman" w:hAnsi="Times New Roman" w:cs="Times New Roman"/>
          <w:sz w:val="24"/>
          <w:szCs w:val="24"/>
        </w:rPr>
        <w:t>.</w:t>
      </w:r>
    </w:p>
    <w:p w:rsidR="006517C4" w:rsidRPr="009E399C" w:rsidRDefault="00DF0D5C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6517C4" w:rsidRPr="009E399C">
        <w:rPr>
          <w:rFonts w:ascii="Times New Roman" w:hAnsi="Times New Roman" w:cs="Times New Roman"/>
          <w:sz w:val="24"/>
          <w:szCs w:val="24"/>
        </w:rPr>
        <w:t>. После поступления денежных средств на лицевой счет исполнитель осуществляет их расходование в соответствии с планом 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3</w:t>
      </w:r>
      <w:r w:rsidR="00DF0D5C">
        <w:rPr>
          <w:rFonts w:ascii="Times New Roman" w:hAnsi="Times New Roman" w:cs="Times New Roman"/>
          <w:sz w:val="24"/>
          <w:szCs w:val="24"/>
        </w:rPr>
        <w:t>0</w:t>
      </w:r>
      <w:r w:rsidRPr="009E399C">
        <w:rPr>
          <w:rFonts w:ascii="Times New Roman" w:hAnsi="Times New Roman" w:cs="Times New Roman"/>
          <w:sz w:val="24"/>
          <w:szCs w:val="24"/>
        </w:rPr>
        <w:t xml:space="preserve">. Бухгалтерский и статистический учет ведется в </w:t>
      </w:r>
      <w:r w:rsidR="00DF0D5C">
        <w:rPr>
          <w:rFonts w:ascii="Times New Roman" w:hAnsi="Times New Roman" w:cs="Times New Roman"/>
          <w:sz w:val="24"/>
          <w:szCs w:val="24"/>
        </w:rPr>
        <w:t>ДК «Динамо»</w:t>
      </w:r>
      <w:r w:rsidRPr="009E399C">
        <w:rPr>
          <w:rFonts w:ascii="Times New Roman" w:hAnsi="Times New Roman" w:cs="Times New Roman"/>
          <w:sz w:val="24"/>
          <w:szCs w:val="24"/>
        </w:rPr>
        <w:t xml:space="preserve"> раздельно по основной деятельности и платным услугам.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3</w:t>
      </w:r>
      <w:r w:rsidR="00DF0D5C">
        <w:rPr>
          <w:rFonts w:ascii="Times New Roman" w:hAnsi="Times New Roman" w:cs="Times New Roman"/>
          <w:sz w:val="24"/>
          <w:szCs w:val="24"/>
        </w:rPr>
        <w:t>1</w:t>
      </w:r>
      <w:r w:rsidRPr="009E399C">
        <w:rPr>
          <w:rFonts w:ascii="Times New Roman" w:hAnsi="Times New Roman" w:cs="Times New Roman"/>
          <w:sz w:val="24"/>
          <w:szCs w:val="24"/>
        </w:rPr>
        <w:t>. Доходы, полученные от платных услуг, после уплаты налогов и сборов, распределяются следующим образом: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до 30% направляется на оплату труда, включая выплаты стимулирующего характера, сотрудников, участвующих в оказании услуг и содействующих их выполнению;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- 70% направляется на укрепление и развитие материально-технической базы исполнителя, оплату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культурно-массовых мероприятий, участие в конкурсах.</w:t>
      </w:r>
    </w:p>
    <w:p w:rsidR="006517C4" w:rsidRPr="009E399C" w:rsidRDefault="006517C4" w:rsidP="009E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3</w:t>
      </w:r>
      <w:r w:rsidR="00DF0D5C">
        <w:rPr>
          <w:rFonts w:ascii="Times New Roman" w:hAnsi="Times New Roman" w:cs="Times New Roman"/>
          <w:sz w:val="24"/>
          <w:szCs w:val="24"/>
        </w:rPr>
        <w:t>2</w:t>
      </w:r>
      <w:r w:rsidRPr="009E399C">
        <w:rPr>
          <w:rFonts w:ascii="Times New Roman" w:hAnsi="Times New Roman" w:cs="Times New Roman"/>
          <w:sz w:val="24"/>
          <w:szCs w:val="24"/>
        </w:rPr>
        <w:t xml:space="preserve">. Право </w:t>
      </w:r>
      <w:r w:rsidR="00DF0D5C">
        <w:rPr>
          <w:rFonts w:ascii="Times New Roman" w:hAnsi="Times New Roman" w:cs="Times New Roman"/>
          <w:sz w:val="24"/>
          <w:szCs w:val="24"/>
        </w:rPr>
        <w:t>ДК «Динамо»</w:t>
      </w:r>
      <w:r w:rsidRPr="009E399C">
        <w:rPr>
          <w:rFonts w:ascii="Times New Roman" w:hAnsi="Times New Roman" w:cs="Times New Roman"/>
          <w:sz w:val="24"/>
          <w:szCs w:val="24"/>
        </w:rPr>
        <w:t xml:space="preserve"> на получение безвозмездных пожертвований от российских и зарубежных юридических и физических лиц, международных организаций не ограничивается.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3</w:t>
      </w:r>
      <w:r w:rsidR="00DF0D5C">
        <w:rPr>
          <w:rFonts w:ascii="Times New Roman" w:hAnsi="Times New Roman" w:cs="Times New Roman"/>
          <w:sz w:val="24"/>
          <w:szCs w:val="24"/>
        </w:rPr>
        <w:t>3</w:t>
      </w:r>
      <w:r w:rsidRPr="009E399C">
        <w:rPr>
          <w:rFonts w:ascii="Times New Roman" w:hAnsi="Times New Roman" w:cs="Times New Roman"/>
          <w:sz w:val="24"/>
          <w:szCs w:val="24"/>
        </w:rPr>
        <w:t>. Типовой договор на возмездное оказание услуг и Типовой договор пожертвования утверждаются Администрацией МГО.</w:t>
      </w: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7C4" w:rsidRPr="004829D5" w:rsidRDefault="006517C4" w:rsidP="009E39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D5">
        <w:rPr>
          <w:rFonts w:ascii="Times New Roman" w:hAnsi="Times New Roman" w:cs="Times New Roman"/>
          <w:b/>
          <w:sz w:val="24"/>
          <w:szCs w:val="24"/>
        </w:rPr>
        <w:t>7.</w:t>
      </w:r>
      <w:r w:rsidR="0048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9D5">
        <w:rPr>
          <w:rFonts w:ascii="Times New Roman" w:hAnsi="Times New Roman" w:cs="Times New Roman"/>
          <w:b/>
          <w:sz w:val="24"/>
          <w:szCs w:val="24"/>
        </w:rPr>
        <w:t>Ответственность исполнителя</w:t>
      </w:r>
    </w:p>
    <w:p w:rsidR="004829D5" w:rsidRPr="009E399C" w:rsidRDefault="004829D5" w:rsidP="009E39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17C4" w:rsidRPr="009E399C" w:rsidRDefault="00DF0D5C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6517C4" w:rsidRPr="009E399C">
        <w:rPr>
          <w:rFonts w:ascii="Times New Roman" w:hAnsi="Times New Roman" w:cs="Times New Roman"/>
          <w:sz w:val="24"/>
          <w:szCs w:val="24"/>
        </w:rPr>
        <w:t>. Исполнитель несет ответственность: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за организацию и качество оказываемых платных услуг потребителю;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lastRenderedPageBreak/>
        <w:t>- за исполнение или ненадлежащее исполнение обязательств по договорам на оказание платных услуг;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- за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и при заключении договоров на оказание этих услуг.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3</w:t>
      </w:r>
      <w:r w:rsidR="00DF0D5C">
        <w:rPr>
          <w:rFonts w:ascii="Times New Roman" w:hAnsi="Times New Roman" w:cs="Times New Roman"/>
          <w:sz w:val="24"/>
          <w:szCs w:val="24"/>
        </w:rPr>
        <w:t>5</w:t>
      </w:r>
      <w:r w:rsidRPr="009E39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E39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399C">
        <w:rPr>
          <w:rFonts w:ascii="Times New Roman" w:hAnsi="Times New Roman" w:cs="Times New Roman"/>
          <w:sz w:val="24"/>
          <w:szCs w:val="24"/>
        </w:rPr>
        <w:t xml:space="preserve"> деятельностью исполнителя по оказанию платных услуг осуществляет в пределах своей компетенции учредитель исполнителя</w:t>
      </w:r>
      <w:r w:rsidRPr="009E399C">
        <w:rPr>
          <w:rFonts w:ascii="Times New Roman" w:hAnsi="Times New Roman" w:cs="Times New Roman"/>
          <w:sz w:val="24"/>
          <w:szCs w:val="24"/>
          <w:lang w:eastAsia="en-US"/>
        </w:rPr>
        <w:t xml:space="preserve"> (МКУ «Управление культуры» МГО)</w:t>
      </w:r>
      <w:r w:rsidRPr="009E399C">
        <w:rPr>
          <w:rFonts w:ascii="Times New Roman" w:hAnsi="Times New Roman" w:cs="Times New Roman"/>
          <w:sz w:val="24"/>
          <w:szCs w:val="24"/>
        </w:rPr>
        <w:t>, а также иные органы и организации, на которые в соответствии с законом и иными правовыми актами РФ возложены контрольные функции.</w:t>
      </w:r>
    </w:p>
    <w:p w:rsidR="006517C4" w:rsidRPr="009E399C" w:rsidRDefault="006517C4" w:rsidP="009E3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9C">
        <w:rPr>
          <w:rFonts w:ascii="Times New Roman" w:hAnsi="Times New Roman" w:cs="Times New Roman"/>
          <w:sz w:val="24"/>
          <w:szCs w:val="24"/>
        </w:rPr>
        <w:t>3</w:t>
      </w:r>
      <w:r w:rsidR="00DF0D5C">
        <w:rPr>
          <w:rFonts w:ascii="Times New Roman" w:hAnsi="Times New Roman" w:cs="Times New Roman"/>
          <w:sz w:val="24"/>
          <w:szCs w:val="24"/>
        </w:rPr>
        <w:t>6</w:t>
      </w:r>
      <w:r w:rsidRPr="009E399C">
        <w:rPr>
          <w:rFonts w:ascii="Times New Roman" w:hAnsi="Times New Roman" w:cs="Times New Roman"/>
          <w:sz w:val="24"/>
          <w:szCs w:val="24"/>
        </w:rPr>
        <w:t>.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РФ.</w:t>
      </w:r>
    </w:p>
    <w:p w:rsidR="006517C4" w:rsidRPr="009E399C" w:rsidRDefault="006517C4" w:rsidP="009E3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7C4" w:rsidRDefault="006517C4" w:rsidP="009E39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9D5">
        <w:rPr>
          <w:rFonts w:ascii="Times New Roman" w:hAnsi="Times New Roman" w:cs="Times New Roman"/>
          <w:b/>
          <w:sz w:val="24"/>
          <w:szCs w:val="24"/>
        </w:rPr>
        <w:t>8.</w:t>
      </w:r>
      <w:r w:rsidR="00482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9D5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4829D5" w:rsidRPr="004829D5" w:rsidRDefault="004829D5" w:rsidP="009E399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7C4" w:rsidRPr="009E399C" w:rsidRDefault="006517C4" w:rsidP="009E39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99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F0D5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E399C">
        <w:rPr>
          <w:rFonts w:ascii="Times New Roman" w:hAnsi="Times New Roman" w:cs="Times New Roman"/>
          <w:color w:val="000000"/>
          <w:sz w:val="24"/>
          <w:szCs w:val="24"/>
        </w:rPr>
        <w:t>. Настоящее Положение вступает в силу с момента  утверждения.</w:t>
      </w:r>
    </w:p>
    <w:p w:rsidR="006517C4" w:rsidRPr="009E399C" w:rsidRDefault="006517C4" w:rsidP="009E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E399C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DF0D5C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9E399C">
        <w:rPr>
          <w:rFonts w:ascii="Times New Roman" w:hAnsi="Times New Roman" w:cs="Times New Roman"/>
          <w:sz w:val="24"/>
          <w:szCs w:val="24"/>
          <w:lang w:eastAsia="en-US"/>
        </w:rPr>
        <w:t>. Внесение изменений и дополнений в Положение осуществляется в том же порядке, что и его принятие.</w:t>
      </w:r>
    </w:p>
    <w:p w:rsidR="006517C4" w:rsidRPr="009E399C" w:rsidRDefault="00DF0D5C" w:rsidP="009E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6517C4" w:rsidRPr="009E39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ДК «Динамо», оказывающе</w:t>
      </w:r>
      <w:r w:rsidR="006517C4" w:rsidRPr="009E399C">
        <w:rPr>
          <w:rFonts w:ascii="Times New Roman" w:hAnsi="Times New Roman" w:cs="Times New Roman"/>
          <w:sz w:val="24"/>
          <w:szCs w:val="24"/>
        </w:rPr>
        <w:t>е платные услуги, обязан сформировать и утвердить локальный документ  о порядке оказания таких услуг.</w:t>
      </w:r>
    </w:p>
    <w:sectPr w:rsidR="006517C4" w:rsidRPr="009E399C" w:rsidSect="004829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75C"/>
    <w:multiLevelType w:val="multilevel"/>
    <w:tmpl w:val="13CE4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D24233"/>
    <w:multiLevelType w:val="hybridMultilevel"/>
    <w:tmpl w:val="D2A8151A"/>
    <w:lvl w:ilvl="0" w:tplc="61FA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3C40F8"/>
    <w:multiLevelType w:val="hybridMultilevel"/>
    <w:tmpl w:val="F596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134EF"/>
    <w:multiLevelType w:val="hybridMultilevel"/>
    <w:tmpl w:val="0BEA8CF4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7C4"/>
    <w:rsid w:val="000F7817"/>
    <w:rsid w:val="00151440"/>
    <w:rsid w:val="001C2B0C"/>
    <w:rsid w:val="00295870"/>
    <w:rsid w:val="003E4C40"/>
    <w:rsid w:val="003F13AD"/>
    <w:rsid w:val="0040654F"/>
    <w:rsid w:val="00406B00"/>
    <w:rsid w:val="004147B8"/>
    <w:rsid w:val="00444FAF"/>
    <w:rsid w:val="004829D5"/>
    <w:rsid w:val="004F10BE"/>
    <w:rsid w:val="0051409C"/>
    <w:rsid w:val="0052087C"/>
    <w:rsid w:val="005A505D"/>
    <w:rsid w:val="006517C4"/>
    <w:rsid w:val="00736FB7"/>
    <w:rsid w:val="0078141A"/>
    <w:rsid w:val="00876691"/>
    <w:rsid w:val="008865E8"/>
    <w:rsid w:val="008F6E1E"/>
    <w:rsid w:val="009E399C"/>
    <w:rsid w:val="00BF3657"/>
    <w:rsid w:val="00DF0D5C"/>
    <w:rsid w:val="00E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7C4"/>
    <w:pPr>
      <w:ind w:left="720"/>
      <w:contextualSpacing/>
    </w:pPr>
  </w:style>
  <w:style w:type="paragraph" w:customStyle="1" w:styleId="msonormalbullet1gif">
    <w:name w:val="msonormalbullet1.gif"/>
    <w:basedOn w:val="a"/>
    <w:rsid w:val="0065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5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5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65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517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5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517C4"/>
    <w:rPr>
      <w:color w:val="0000FF"/>
      <w:u w:val="single"/>
    </w:rPr>
  </w:style>
  <w:style w:type="paragraph" w:customStyle="1" w:styleId="ConsPlusTitle">
    <w:name w:val="ConsPlusTitle"/>
    <w:uiPriority w:val="99"/>
    <w:rsid w:val="00651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6517C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17C4"/>
    <w:pPr>
      <w:shd w:val="clear" w:color="auto" w:fill="FFFFFF"/>
      <w:spacing w:before="780" w:after="0" w:line="274" w:lineRule="exact"/>
      <w:jc w:val="center"/>
    </w:pPr>
    <w:rPr>
      <w:rFonts w:eastAsiaTheme="minorHAnsi"/>
      <w:lang w:eastAsia="en-US"/>
    </w:rPr>
  </w:style>
  <w:style w:type="paragraph" w:customStyle="1" w:styleId="21">
    <w:name w:val="Абзац списка2"/>
    <w:basedOn w:val="a"/>
    <w:uiPriority w:val="99"/>
    <w:rsid w:val="006517C4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6517C4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2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8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261A16C534750BA0B2EC92F1758A1015FD12ED1BD6EC2070EDF7CA94C0F728A72D74BB948FA9BZFj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Home</cp:lastModifiedBy>
  <cp:revision>9</cp:revision>
  <cp:lastPrinted>2016-08-26T09:33:00Z</cp:lastPrinted>
  <dcterms:created xsi:type="dcterms:W3CDTF">2016-08-26T08:50:00Z</dcterms:created>
  <dcterms:modified xsi:type="dcterms:W3CDTF">2016-11-29T16:43:00Z</dcterms:modified>
</cp:coreProperties>
</file>