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D6" w:rsidRDefault="001D4DD6" w:rsidP="001D4DD6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1D4DD6" w:rsidRDefault="001D4DD6" w:rsidP="001D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 ДК «Динамо» за октябрь 2016 г.    </w:t>
      </w: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1D4DD6" w:rsidRDefault="001D4DD6" w:rsidP="001D4DD6">
      <w:pPr>
        <w:pStyle w:val="2"/>
        <w:jc w:val="both"/>
        <w:rPr>
          <w:szCs w:val="28"/>
        </w:rPr>
      </w:pPr>
      <w:r>
        <w:rPr>
          <w:szCs w:val="28"/>
        </w:rPr>
        <w:t xml:space="preserve">1.  В октябре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D4DD6" w:rsidRDefault="001D4DD6" w:rsidP="001D4DD6">
      <w:pPr>
        <w:pStyle w:val="2"/>
        <w:jc w:val="both"/>
        <w:rPr>
          <w:szCs w:val="28"/>
        </w:rPr>
      </w:pPr>
    </w:p>
    <w:p w:rsidR="001D4DD6" w:rsidRDefault="001D4DD6" w:rsidP="001D4DD6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11 ед. , 25 групп, 309 человек ( 229 дети,  51 молодёжь, 29 взрослых)</w:t>
      </w:r>
    </w:p>
    <w:tbl>
      <w:tblPr>
        <w:tblpPr w:leftFromText="180" w:rightFromText="180" w:bottomFromText="20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D4DD6" w:rsidTr="00CD4C5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клубного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участников,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выступ</w:t>
            </w:r>
          </w:p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</w:p>
        </w:tc>
      </w:tr>
      <w:tr w:rsidR="001D4DD6" w:rsidTr="00CD4C5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 xml:space="preserve">5 </w:t>
            </w:r>
            <w:r>
              <w:rPr>
                <w:b w:val="0"/>
                <w:sz w:val="20"/>
                <w:lang w:eastAsia="en-US"/>
              </w:rPr>
              <w:t>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1.«Хочу быть учителем»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Чуканов С.С.</w:t>
            </w:r>
          </w:p>
        </w:tc>
      </w:tr>
      <w:tr w:rsidR="001D4DD6" w:rsidTr="00CD4C5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Договор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(общест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«15 звуковых лет»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1D4DD6" w:rsidTr="00CD4C5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Всего:25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 молод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 взр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 В.М.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1D4DD6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</w:t>
            </w:r>
            <w:r>
              <w:rPr>
                <w:sz w:val="20"/>
                <w:lang w:eastAsia="en-US"/>
              </w:rPr>
              <w:t>:</w:t>
            </w:r>
            <w:r>
              <w:rPr>
                <w:b w:val="0"/>
                <w:sz w:val="20"/>
                <w:lang w:eastAsia="en-US"/>
              </w:rPr>
              <w:t xml:space="preserve"> 47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43 дети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1подросток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 молодежь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 взрослый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1.«Хочу быть учителем»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1D4DD6" w:rsidTr="00CD4C57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подростки</w:t>
            </w:r>
          </w:p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 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1.2.«Сказка за сказкой»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D4DD6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</w:t>
            </w:r>
            <w:r>
              <w:rPr>
                <w:sz w:val="20"/>
                <w:lang w:eastAsia="en-US"/>
              </w:rPr>
              <w:t>:</w:t>
            </w:r>
            <w:r>
              <w:rPr>
                <w:b w:val="0"/>
                <w:sz w:val="20"/>
                <w:lang w:eastAsia="en-US"/>
              </w:rPr>
              <w:t>36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25 дети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подростки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 молодежь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1.«Хочу быть учителем»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Сесина И.В</w:t>
            </w:r>
          </w:p>
        </w:tc>
      </w:tr>
      <w:tr w:rsidR="001D4DD6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15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1D4DD6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клуб «</w:t>
            </w:r>
            <w:r>
              <w:rPr>
                <w:b w:val="0"/>
                <w:sz w:val="20"/>
                <w:lang w:val="en-US" w:eastAsia="en-US"/>
              </w:rPr>
              <w:t>Style</w:t>
            </w:r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 молодежь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1D4DD6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1.«Хочу быть учителем»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Белькова Г.В.</w:t>
            </w:r>
          </w:p>
        </w:tc>
      </w:tr>
      <w:tr w:rsidR="001D4DD6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 «15 звуковых лет»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Творческий проект «Народная филармония -2016»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1D4DD6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</w:tbl>
    <w:p w:rsidR="001D4DD6" w:rsidRDefault="001D4DD6" w:rsidP="001D4DD6">
      <w:pPr>
        <w:pStyle w:val="2"/>
        <w:outlineLvl w:val="0"/>
        <w:rPr>
          <w:sz w:val="24"/>
          <w:szCs w:val="24"/>
          <w:u w:val="single"/>
        </w:rPr>
      </w:pPr>
    </w:p>
    <w:p w:rsidR="001D4DD6" w:rsidRDefault="001D4DD6" w:rsidP="001D4DD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D4DD6" w:rsidRDefault="001D4DD6" w:rsidP="001D4DD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D4DD6" w:rsidRDefault="001D4DD6" w:rsidP="001D4DD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10 ед., 22 группы, 273 человека (  245 дети, 0 молодежь, 28 взр.)</w:t>
      </w:r>
    </w:p>
    <w:p w:rsidR="001D4DD6" w:rsidRDefault="001D4DD6" w:rsidP="001D4DD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1D4DD6" w:rsidTr="00CD4C5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эстетического воспитания 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Всего:9  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подростки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0E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0E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дети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подростки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молодежь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взр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«День шарлотки и осеннего пирога»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Мастер-класс «Плетение на ромашке»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«Изге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 взр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дети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Антюфеева Я.В.</w:t>
            </w:r>
          </w:p>
        </w:tc>
      </w:tr>
      <w:tr w:rsidR="001D4DD6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Стрюкова Т.Г.</w:t>
            </w:r>
          </w:p>
        </w:tc>
      </w:tr>
    </w:tbl>
    <w:p w:rsidR="001D4DD6" w:rsidRDefault="001D4DD6" w:rsidP="001D4D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 Спортивно-оздоровительные клубные формирования: 11 ед., 20 групп,  305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человек, ( 232 дети,  9 молодежь, 64 взрослых)</w:t>
      </w:r>
    </w:p>
    <w:p w:rsidR="001D4DD6" w:rsidRDefault="001D4DD6" w:rsidP="001D4DD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5"/>
        <w:gridCol w:w="1088"/>
        <w:gridCol w:w="1025"/>
        <w:gridCol w:w="1490"/>
        <w:gridCol w:w="1302"/>
        <w:gridCol w:w="1730"/>
        <w:gridCol w:w="1810"/>
      </w:tblGrid>
      <w:tr w:rsidR="001D4DD6" w:rsidTr="00CD4C5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D4DD6" w:rsidTr="00CD4C57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Всего:70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дети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 молод 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подростки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Соревнования по спортивному ориентированию ДОЛ «Ильмены»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соревнования «Светины лучики»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«Бегущий человек»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 пробег, памяти павших 96 – Карабашских рабочих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Первенство города Челябинска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Всего:36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подростки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Соревнования по легкой атлетике памяти В.А. Алаева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Style w:val="af"/>
                <w:rFonts w:eastAsiaTheme="minorEastAsia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Мастер-класс по аэробике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1D4DD6" w:rsidTr="00CD4C57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 И.А.</w:t>
            </w:r>
          </w:p>
        </w:tc>
      </w:tr>
      <w:tr w:rsidR="001D4DD6" w:rsidTr="00CD4C5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</w:tbl>
    <w:p w:rsidR="001D4DD6" w:rsidRDefault="001D4DD6" w:rsidP="001D4DD6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5"/>
        <w:gridCol w:w="1088"/>
        <w:gridCol w:w="1025"/>
        <w:gridCol w:w="1490"/>
        <w:gridCol w:w="1302"/>
        <w:gridCol w:w="1788"/>
        <w:gridCol w:w="1752"/>
      </w:tblGrid>
      <w:tr w:rsidR="001D4DD6" w:rsidTr="00CD4C5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D4DD6" w:rsidTr="00CD4C5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Открытие клуба любителей кино.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1D4DD6" w:rsidTr="00CD4C5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1D4DD6" w:rsidRDefault="001D4DD6" w:rsidP="001D4DD6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 34 объединения,  918 человек (706 дети, 60 молодежь, 152 взрослых) </w:t>
      </w: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tbl>
      <w:tblPr>
        <w:tblStyle w:val="ae"/>
        <w:tblpPr w:leftFromText="180" w:rightFromText="180" w:vertAnchor="text" w:horzAnchor="page" w:tblpX="853" w:tblpY="282"/>
        <w:tblW w:w="10920" w:type="dxa"/>
        <w:tblLayout w:type="fixed"/>
        <w:tblLook w:val="04A0"/>
      </w:tblPr>
      <w:tblGrid>
        <w:gridCol w:w="1104"/>
        <w:gridCol w:w="996"/>
        <w:gridCol w:w="996"/>
        <w:gridCol w:w="919"/>
        <w:gridCol w:w="1204"/>
        <w:gridCol w:w="996"/>
        <w:gridCol w:w="994"/>
        <w:gridCol w:w="995"/>
        <w:gridCol w:w="989"/>
        <w:gridCol w:w="995"/>
        <w:gridCol w:w="732"/>
      </w:tblGrid>
      <w:tr w:rsidR="001D4DD6" w:rsidTr="00CD4C57">
        <w:trPr>
          <w:trHeight w:val="171"/>
        </w:trPr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4DD6" w:rsidRDefault="001D4DD6" w:rsidP="00CD4C57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8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1D4DD6" w:rsidTr="00CD4C57">
        <w:trPr>
          <w:trHeight w:val="151"/>
        </w:trPr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7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1D4DD6" w:rsidTr="00CD4C57">
        <w:trPr>
          <w:trHeight w:val="141"/>
        </w:trPr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1D4DD6" w:rsidTr="00CD4C57">
        <w:trPr>
          <w:trHeight w:val="188"/>
        </w:trPr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1D4DD6" w:rsidTr="00CD4C57">
        <w:trPr>
          <w:trHeight w:val="19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4DD6" w:rsidTr="00CD4C57">
        <w:trPr>
          <w:trHeight w:val="2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DD6" w:rsidTr="00CD4C57">
        <w:trPr>
          <w:trHeight w:val="14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1D4DD6" w:rsidRDefault="001D4DD6" w:rsidP="001D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928" w:tblpY="115"/>
        <w:tblW w:w="10759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1D4DD6" w:rsidTr="00CD4C57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1D4DD6" w:rsidTr="00CD4C57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DD6" w:rsidTr="00CD4C57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</w:tbl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68"/>
        <w:tblW w:w="10740" w:type="dxa"/>
        <w:tblLayout w:type="fixed"/>
        <w:tblLook w:val="04A0"/>
      </w:tblPr>
      <w:tblGrid>
        <w:gridCol w:w="1668"/>
        <w:gridCol w:w="1275"/>
        <w:gridCol w:w="992"/>
        <w:gridCol w:w="1001"/>
        <w:gridCol w:w="1036"/>
        <w:gridCol w:w="1003"/>
        <w:gridCol w:w="1035"/>
        <w:gridCol w:w="1077"/>
        <w:gridCol w:w="851"/>
        <w:gridCol w:w="802"/>
      </w:tblGrid>
      <w:tr w:rsidR="001D4DD6" w:rsidTr="00CD4C57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1D4DD6" w:rsidTr="00CD4C57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1D4DD6" w:rsidTr="00CD4C57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DD6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DD6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DD6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DD6" w:rsidTr="00CD4C57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DD6" w:rsidTr="00CD4C57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DD6" w:rsidTr="00CD4C57">
        <w:trPr>
          <w:trHeight w:val="11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90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43"/>
        <w:gridCol w:w="852"/>
        <w:gridCol w:w="709"/>
        <w:gridCol w:w="709"/>
        <w:gridCol w:w="709"/>
        <w:gridCol w:w="851"/>
        <w:gridCol w:w="993"/>
        <w:gridCol w:w="1135"/>
        <w:gridCol w:w="994"/>
        <w:gridCol w:w="851"/>
        <w:gridCol w:w="567"/>
        <w:gridCol w:w="709"/>
        <w:gridCol w:w="459"/>
        <w:gridCol w:w="817"/>
      </w:tblGrid>
      <w:tr w:rsidR="001D4DD6" w:rsidTr="00CD4C57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D4DD6" w:rsidTr="00CD4C57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D4DD6" w:rsidTr="00CD4C5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998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880</w:t>
            </w:r>
          </w:p>
        </w:tc>
      </w:tr>
      <w:tr w:rsidR="001D4DD6" w:rsidTr="00CD4C5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6444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right="-108" w:hanging="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1616</w:t>
            </w:r>
          </w:p>
        </w:tc>
      </w:tr>
    </w:tbl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1D4DD6" w:rsidRDefault="001D4DD6" w:rsidP="001D4D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1631"/>
        <w:gridCol w:w="1798"/>
        <w:gridCol w:w="1713"/>
      </w:tblGrid>
      <w:tr w:rsidR="001D4DD6" w:rsidTr="00CD4C57">
        <w:trPr>
          <w:trHeight w:val="60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билетам, абонементам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D4DD6" w:rsidTr="00CD4C57">
        <w:trPr>
          <w:trHeight w:val="29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25 550,00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30 230,00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75 000,00</w:t>
            </w:r>
          </w:p>
        </w:tc>
      </w:tr>
    </w:tbl>
    <w:p w:rsidR="001D4DD6" w:rsidRDefault="001D4DD6" w:rsidP="001D4DD6">
      <w:pPr>
        <w:pStyle w:val="ab"/>
        <w:rPr>
          <w:lang w:val="en-US"/>
        </w:rPr>
      </w:pP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+ 260 000,00 руб. – бюджет. Стимулирующая выплата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  25 550,00 руб. -  внебюджет. Абонементы и билеты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+     4 680,00 руб. – внебюджет. Квитанции 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+   75 000,00 руб. – внебюджет. Спонсор Рябов для «Ивушки»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1D4DD6" w:rsidRDefault="001D4DD6" w:rsidP="001D4DD6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849"/>
        <w:gridCol w:w="3823"/>
        <w:gridCol w:w="1139"/>
        <w:gridCol w:w="1134"/>
        <w:gridCol w:w="1275"/>
        <w:gridCol w:w="1422"/>
        <w:gridCol w:w="1133"/>
      </w:tblGrid>
      <w:tr w:rsidR="001D4DD6" w:rsidTr="00CD4C5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1D4DD6" w:rsidRDefault="001D4DD6" w:rsidP="00CD4C57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D4DD6" w:rsidTr="00CD4C57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Юбилейный концерт «15 звуковых лет» НК Рок-группы «Орион»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19:00ч  ДКиТ 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Цепелев И.С.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01.10.-10.10.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детского рисунка  ко Дню пожилого человека «Моя бабушка лучше всех»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программа «Пляскотека»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Ильмены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по аэробике для взрослых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33бил- 100 руб.</w:t>
            </w: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Караоке-шоу «Мы к вам заехали на час»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Ильмены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Закрытие творческой смены. Концертная программа творческих коллективов города «Мы вместе»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Ильмены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«Зарубежная мультипликация. Известные студии мира»  для д/с № 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10:30ч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спортивному ориентированию для творческой смены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D4DD6" w:rsidRDefault="001D4DD6" w:rsidP="00CD4C57">
            <w:pPr>
              <w:pStyle w:val="ab"/>
              <w:spacing w:line="276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«Ильмены»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«Праздник урожая» для 2-д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ind w:right="-108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17:00ч</w:t>
            </w:r>
          </w:p>
          <w:p w:rsidR="001D4DD6" w:rsidRDefault="001D4DD6" w:rsidP="00CD4C57">
            <w:pPr>
              <w:pStyle w:val="ab"/>
              <w:spacing w:line="276" w:lineRule="auto"/>
              <w:ind w:right="-108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шк.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пионерболу, в честь Дня учителя  для 5-х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Товарищеская встреча по пионерболу, в честь Дня учителя среди 7-х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12.10.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Праздничный концерт «Хочу быть учителем», посв. Дню учителя для жителей МГО (заказ компании «Интерсвязь»)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17:00ч</w:t>
            </w:r>
          </w:p>
          <w:p w:rsidR="001D4DD6" w:rsidRDefault="001D4DD6" w:rsidP="00CD4C57">
            <w:pPr>
              <w:pStyle w:val="ab"/>
              <w:spacing w:line="276" w:lineRule="auto"/>
              <w:ind w:right="-108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з/зал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Кудянова С.Е., 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«Зарубежная мультипликация. Известные студии мира»  для 1-в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 «С первым стартом», для д/с №25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гостиная.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 «О, горе мне от ума», посв. 220-летию Грибоедова для 8-в кл. шк. № 13.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12:55ч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Участие секции спорт. ориентирования в открытых Городских соревнованиях по спортивному ориентированию, посвященных памяти С.А.Алтуховой «Светины лучики»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гостиная. Тематическая программа «О, горе мне от ума» посвященная 220-летию Грибоедова для 9-б кл. шк. № 13.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8:45ч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гостиная. «О, горе мне от ума» Тематическая программа, посв. 220-летию Грибоедова для 9-а кл. шк. № 13.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гостиная.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 «О, горе мне от ума», посв. 220-летию Грибоедова для 9-в кл. шк. № 13.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12:05ч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 «День шарлотки и осеннего пирога» для кружка «Посиделки»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Каб. №12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 «С первым снегом» для 2-х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сезона в клубе любителей кино «Экран».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Тематическая познавательная программа, посвященная Году кино.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многоборью для 2-в, 2-д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«Плетение на ромашке»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Тимонова Т.Н.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 «С первым стартом»  для 1-в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22.10.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 Рок-группы «45 минут» в Областном творческом проекте «Народная филармония -2016»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Варна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Соловьева Н.А.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баскетболу для 5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Бродт 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Развлекательная программа «День именинника» для 2-в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«Диско-Грин»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15бил-100 руб</w:t>
            </w:r>
          </w:p>
        </w:tc>
      </w:tr>
      <w:tr w:rsidR="001D4DD6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настольному теннису «Элвин»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договор</w:t>
            </w:r>
          </w:p>
        </w:tc>
      </w:tr>
      <w:tr w:rsidR="001D4DD6" w:rsidTr="00CD4C5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30.10.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НК ансамбля народного танца «Алые паруса»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1D4DD6" w:rsidTr="00CD4C5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31.10.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Мероприятие из цикла «Сказка за сказкой»,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Спектакли: «Маша и медведь», «Зимовье зверей» Театрального коллектива «Кулиска» (посвящается 15-летию коллектива) для д/с №96 (2 группы)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31.10.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Мероприятие из цикла «Сказка за сказкой»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Спектакли: «Маша и медведь», «Зимовье зверей» Театрального коллектива «Кулиска» (посвящается 15-летию коллектива) для д/с №96 (2 группы)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</w:tbl>
    <w:p w:rsidR="001D4DD6" w:rsidRDefault="001D4DD6" w:rsidP="001D4DD6"/>
    <w:p w:rsidR="001D4DD6" w:rsidRDefault="001D4DD6" w:rsidP="001D4DD6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2016г.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100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49"/>
        <w:gridCol w:w="5244"/>
        <w:gridCol w:w="1416"/>
        <w:gridCol w:w="1274"/>
        <w:gridCol w:w="1750"/>
      </w:tblGrid>
      <w:tr w:rsidR="001D4DD6" w:rsidTr="00CD4C5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D4DD6" w:rsidTr="00CD4C57">
        <w:trPr>
          <w:trHeight w:val="84"/>
        </w:trPr>
        <w:tc>
          <w:tcPr>
            <w:tcW w:w="1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D4DD6" w:rsidTr="00CD4C57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2). Год кино</w:t>
            </w:r>
          </w:p>
        </w:tc>
      </w:tr>
      <w:tr w:rsidR="001D4DD6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«Зарубежная мультипликация. Известные студии мира»  для д/с №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10:30ч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D4DD6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«Зарубежная мультипликация. Известные студии мира»  для 1-в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D4DD6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сезона в клубе любителей кино «Экран».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Тематическая познавательная программа, посвященная Году кино.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D4DD6" w:rsidTr="00CD4C57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1D4DD6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18.09.-2.10.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Фотовыставка «Наш поселок самый лучший» для жителей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</w:tr>
      <w:tr w:rsidR="001D4DD6" w:rsidTr="00CD4C57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ансамбль татаро-башкирской песни «Изге ай», вокальный ансамбль «Вьюнок», НК Студия-театр танца «Журавушка»</w:t>
            </w:r>
          </w:p>
        </w:tc>
      </w:tr>
      <w:tr w:rsidR="001D4DD6" w:rsidTr="00CD4C57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из цикла «Сказка за сказкой»,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Спектакли: «Маша и медведь», «Зимовье зверей» Театрального коллектива «Кулиска» (посвящается 15-летию коллектива) для д/с №96 (2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</w:tr>
      <w:tr w:rsidR="001D4DD6" w:rsidTr="00CD4C57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из цикла «Сказка за сказкой»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Спектакли: «Маша и медведь», «Зимовье зверей» Театрального коллектива «Кулиска» (посвящается 15-летию коллектива) для д/с №96 (2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</w:tr>
      <w:tr w:rsidR="001D4DD6" w:rsidTr="00CD4C57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1D4DD6" w:rsidRDefault="001D4DD6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 «Капельки» - 1 инвалид индивидуальные занятия</w:t>
            </w:r>
          </w:p>
        </w:tc>
      </w:tr>
      <w:tr w:rsidR="001D4DD6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Всего: 18 ед., в них всего детей: 706 чел.</w:t>
            </w:r>
          </w:p>
        </w:tc>
      </w:tr>
      <w:tr w:rsidR="001D4DD6" w:rsidTr="00CD4C5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программа «Пляскотека»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Ильмены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1D4DD6" w:rsidTr="00CD4C57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Караоке-шоу «Мы к вам заехали на час»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Ильмены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1D4DD6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Закрытие творческой смены. Концертная программа творческих коллективов города «Мы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Ильмены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1D4DD6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спортивному ориентированию для творческой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D4DD6" w:rsidRDefault="001D4DD6" w:rsidP="00CD4C57">
            <w:pPr>
              <w:pStyle w:val="ab"/>
              <w:spacing w:line="276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«Ильмены»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D4DD6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Товарищеская встреча по пионерболу, в честь Дня учителя среди 7-х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D4DD6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гостиная. 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 «О, горе мне от ума», посв. 220-летию Грибоедова для 8-в кл. шк. № 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12:55ч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D4DD6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Участие секции спорт. ориентирования в открытых Городских соревнованиях по спортивному ориентированию, посвященных памяти С.А.Алтуховой «Светины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</w:tbl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16"/>
          <w:szCs w:val="16"/>
        </w:rPr>
      </w:pPr>
    </w:p>
    <w:tbl>
      <w:tblPr>
        <w:tblW w:w="11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1D4DD6" w:rsidTr="00CD4C57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D4DD6" w:rsidTr="00CD4C57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15.10.2016г. - Открытые городские соревнования по спортивному ориентированию, посвященные памяти С.А.Алтуховой «Светины лучики»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Шепель Александра по группе Ж-12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Суркова Дарья по группе Ж-14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Ахматгалиева Алсу по группе Ж-14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Ефимова Анастасия по группе Ж-16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Сомов Александр по группе М-16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Звягин Егор по группе М-16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Клявлин Влад по группе М-16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Кловак Влад по группе М-14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Камалов Булат по группе М-14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Лавров Валерий по группе М-14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Беляев Арсений по группе М-12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Мингалиев Ильяс по группе М-12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Стогов Ефим по группе М-12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26 дети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взр</w:t>
            </w:r>
          </w:p>
        </w:tc>
      </w:tr>
      <w:tr w:rsidR="001D4DD6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22.10.2016г. – Осенний кросс «Бегущий человек» (г.Миасс)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Кажикаева Диана на дистанции 5 км 32:24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мол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взр</w:t>
            </w:r>
          </w:p>
        </w:tc>
      </w:tr>
      <w:tr w:rsidR="001D4DD6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23.10.2016г. - Соревнования по легкой атлетике на призы открытия манежа, посвященные памяти В.А. Алаева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подростки</w:t>
            </w:r>
          </w:p>
        </w:tc>
      </w:tr>
      <w:tr w:rsidR="001D4DD6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27.10.2016г. – Соревнования по легкой атлетике среди ветеранов спорта, посвященных памяти В.А.Алаева</w:t>
            </w:r>
          </w:p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</w:rPr>
              <w:t>- Малахова Людмила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</w:tc>
      </w:tr>
      <w:tr w:rsidR="001D4DD6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23.10.2016г. -Первенство города Челябинска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(закрытие летнего сезона)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спортивному ориентированию бегом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дети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взр</w:t>
            </w:r>
          </w:p>
        </w:tc>
      </w:tr>
      <w:tr w:rsidR="001D4DD6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30.10.2016г. – Туристические соревнования ДЮСШ «Вертикаль» «Листопад-2016»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команда «Азимут» ДК «Динамо» Якушев Владимир, Мингалиев Ильяс, Беляев Арсений, Жуков Александр тренер-преподаватель Малахова Л.М. по возрастной группе мальчики/девочки 2004г.р. и младше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команда «Метель» ДК «Динамо» Ахматгалиева Алсу, Суркова Полина, Василевская Наталья, Шепель Александра  тренер-преподаватель Малахова Л.М. по возрастной группе юноши/девушки 2002-2002г.р.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дети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взр</w:t>
            </w:r>
          </w:p>
        </w:tc>
      </w:tr>
      <w:tr w:rsidR="001D4DD6" w:rsidTr="00CD4C57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4DD6" w:rsidTr="00CD4C57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1D4DD6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50-й региональный легкоатлетический пробег, посвященный памяти павших 96 – Карабашских рабочих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1.10.2016г. 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г.Карабаш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спортивного ориентирования – 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чел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DD6" w:rsidRDefault="001D4DD6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</w:p>
          <w:p w:rsidR="001D4DD6" w:rsidRDefault="001D4DD6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</w:p>
          <w:p w:rsidR="001D4DD6" w:rsidRDefault="001D4DD6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</w:p>
          <w:p w:rsidR="001D4DD6" w:rsidRDefault="001D4DD6" w:rsidP="00CD4C57">
            <w:pPr>
              <w:spacing w:after="0" w:line="240" w:lineRule="auto"/>
              <w:rPr>
                <w:rStyle w:val="af"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1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 xml:space="preserve"> на дистанции 10 км с результатом 55,48 в возр. гр.-4</w:t>
            </w:r>
          </w:p>
        </w:tc>
      </w:tr>
      <w:tr w:rsidR="001D4DD6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«Народная филармония -2016»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22.10..2016г</w:t>
            </w:r>
          </w:p>
          <w:p w:rsidR="001D4DD6" w:rsidRDefault="001D4DD6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Рок-группа «45 минут» - 6 молодежь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</w:tr>
      <w:tr w:rsidR="001D4DD6" w:rsidTr="00CD4C57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4DD6" w:rsidRDefault="001D4DD6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19.10.- Учеба «Доступная среда» - хоз. служба ДК – 6 чел. - м/зал ДК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20.10. - Видеоконференция по 44 ФЗ – Жукова И.А., Леонова А.В. – шк.№19</w:t>
      </w:r>
    </w:p>
    <w:p w:rsidR="001D4DD6" w:rsidRDefault="001D4DD6" w:rsidP="001D4D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Яковлев Е.А. – студент дневное отделение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Жуков К.В. – студент дневное отделение</w:t>
      </w:r>
    </w:p>
    <w:p w:rsidR="001D4DD6" w:rsidRDefault="001D4DD6" w:rsidP="001D4DD6">
      <w:pPr>
        <w:pStyle w:val="ab"/>
        <w:rPr>
          <w:rFonts w:ascii="Times New Roman" w:hAnsi="Times New Roman"/>
          <w:sz w:val="24"/>
          <w:szCs w:val="24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1D4DD6" w:rsidRDefault="001D4DD6" w:rsidP="001D4DD6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Награждения:</w:t>
      </w:r>
    </w:p>
    <w:tbl>
      <w:tblPr>
        <w:tblStyle w:val="ae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1D4DD6" w:rsidTr="00CD4C57">
        <w:trPr>
          <w:trHeight w:val="687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D6" w:rsidRDefault="001D4DD6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1D4DD6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D6" w:rsidRDefault="001D4DD6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D6" w:rsidRDefault="001D4DD6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D6" w:rsidRDefault="001D4DD6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D6" w:rsidRDefault="001D4DD6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DD6" w:rsidRDefault="001D4DD6" w:rsidP="001D4D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D4DD6" w:rsidRDefault="001D4DD6" w:rsidP="001D4DD6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Административно-хозяйственная работа: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11.10. – собрание ТСЖ (Культинова) – м/зал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3-7.10. </w:t>
      </w:r>
      <w:r>
        <w:rPr>
          <w:rFonts w:ascii="Times New Roman" w:hAnsi="Times New Roman" w:cs="Times New Roman"/>
          <w:b/>
          <w:sz w:val="24"/>
          <w:szCs w:val="24"/>
        </w:rPr>
        <w:t xml:space="preserve">«Одаренные дети» </w:t>
      </w:r>
      <w:r>
        <w:rPr>
          <w:rFonts w:ascii="Times New Roman" w:hAnsi="Times New Roman" w:cs="Times New Roman"/>
          <w:sz w:val="24"/>
          <w:szCs w:val="24"/>
        </w:rPr>
        <w:t>- 28 путевок – творческая смена ДОЛ «Ильмены» - отв. Абуденная Н.Б., Малахова Л.М.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11.10 – Комиссионное обследование здания. Осмотр строительных конструкций. Составлен Акт.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Генеральная уборка кабинета хореографии (Каб. №26): демонтаж старых и монтаж новых стеллажей, шкафов, вешалок. Постирали и повесили шторы.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Оформлен Договор пожертвования на 75 000,0 руб. (концерты Ансамбля «Ивушка»)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Поставили на подотчёт в УК, купленные  на спонсорские деньги для «Ивушки»: костюм «Джинс» - 5 шт., сапоги белые – 5 пар, туфли красно-золотые – 5 пар.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Сшили 4 комплекта костюмов для «Диданса»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Заменили 14 светильников в раздевалке и фойе спортивного зала, коридоре в сп/зал, венткамере. Заменили лампы на светодиодные.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20.10 – сдали в кассу УК: абонементы, билеты  25 550,00 руб., квитанции: 4 680,00 руб.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Заключили 2 договора с ДШИ №2 («Любители пения»), ГДК («Вольница»)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12.10 – Оформление сцены. Концерт компании «Интерсвязь»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Для сайта УК – разработаны вопросы качества работы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12). 20.10 – 25.10 – проверка Администрации. Отдел МЗ 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28.10 – оформление сцены для спектаклей «Кулиски»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14). 28.10 – оформление сцены для концерта «Алых парусов»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15). 3,10,17,24,31.10 – оперативные совещания кол-ва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16). 31.10 – расширенное заседание Комиссии Кодекса этики и служебного поведения, Совета трудового кол-ва </w:t>
      </w:r>
    </w:p>
    <w:p w:rsidR="001D4DD6" w:rsidRDefault="001D4DD6" w:rsidP="001D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DD6" w:rsidRDefault="001D4DD6" w:rsidP="001D4D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</w:p>
    <w:p w:rsidR="001D4DD6" w:rsidRDefault="001D4DD6" w:rsidP="001D4DD6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1D4DD6" w:rsidRDefault="001D4DD6" w:rsidP="001D4DD6">
      <w:pPr>
        <w:pStyle w:val="ab"/>
      </w:pPr>
    </w:p>
    <w:p w:rsidR="001D4DD6" w:rsidRDefault="001D4DD6" w:rsidP="001D4DD6">
      <w:pPr>
        <w:pStyle w:val="ab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1D4DD6" w:rsidRDefault="001D4DD6" w:rsidP="001D4DD6"/>
    <w:p w:rsidR="00BF4778" w:rsidRDefault="00BF4778"/>
    <w:sectPr w:rsidR="00BF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1D4DD6"/>
    <w:rsid w:val="001D4DD6"/>
    <w:rsid w:val="00BF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D4D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1D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DD6"/>
  </w:style>
  <w:style w:type="paragraph" w:styleId="a5">
    <w:name w:val="footer"/>
    <w:basedOn w:val="a"/>
    <w:link w:val="a6"/>
    <w:uiPriority w:val="99"/>
    <w:semiHidden/>
    <w:unhideWhenUsed/>
    <w:rsid w:val="001D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4DD6"/>
  </w:style>
  <w:style w:type="paragraph" w:styleId="a7">
    <w:name w:val="Title"/>
    <w:basedOn w:val="a"/>
    <w:link w:val="a8"/>
    <w:qFormat/>
    <w:rsid w:val="001D4DD6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1D4DD6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1D4D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D4DD6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DD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D4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D4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1D4DD6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1D4DD6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st">
    <w:name w:val="st"/>
    <w:basedOn w:val="a0"/>
    <w:rsid w:val="001D4DD6"/>
  </w:style>
  <w:style w:type="table" w:styleId="ae">
    <w:name w:val="Table Grid"/>
    <w:basedOn w:val="a1"/>
    <w:uiPriority w:val="59"/>
    <w:rsid w:val="001D4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1D4D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2912</Words>
  <Characters>16602</Characters>
  <Application>Microsoft Office Word</Application>
  <DocSecurity>0</DocSecurity>
  <Lines>138</Lines>
  <Paragraphs>38</Paragraphs>
  <ScaleCrop>false</ScaleCrop>
  <Company>Microsoft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2016-11-25T08:13:00Z</dcterms:created>
  <dcterms:modified xsi:type="dcterms:W3CDTF">2016-11-25T08:13:00Z</dcterms:modified>
</cp:coreProperties>
</file>